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37A6" w14:textId="77777777" w:rsidR="003B42FE" w:rsidRPr="009C0C80" w:rsidRDefault="003B42FE" w:rsidP="003B42FE">
      <w:pPr>
        <w:jc w:val="right"/>
        <w:rPr>
          <w:lang w:val="fr-BE"/>
        </w:rPr>
      </w:pPr>
    </w:p>
    <w:p w14:paraId="054416B4" w14:textId="0D378511" w:rsidR="003B42FE" w:rsidRDefault="003B42FE" w:rsidP="00696692">
      <w:pPr>
        <w:spacing w:line="592" w:lineRule="exact"/>
        <w:jc w:val="center"/>
        <w:textAlignment w:val="baseline"/>
        <w:rPr>
          <w:rFonts w:ascii="Cambria" w:eastAsia="Cambria" w:hAnsi="Cambria"/>
          <w:b/>
          <w:color w:val="34B4E1"/>
          <w:sz w:val="43"/>
          <w:lang w:val="fr-FR"/>
        </w:rPr>
      </w:pPr>
      <w:r>
        <w:rPr>
          <w:rFonts w:ascii="Cambria" w:eastAsia="Cambria" w:hAnsi="Cambria"/>
          <w:b/>
          <w:color w:val="34B4E1"/>
          <w:sz w:val="43"/>
          <w:lang w:val="fr-FR"/>
        </w:rPr>
        <w:t>C</w:t>
      </w:r>
      <w:r>
        <w:rPr>
          <w:rFonts w:ascii="Cambria" w:eastAsia="Cambria" w:hAnsi="Cambria"/>
          <w:b/>
          <w:color w:val="34B4E1"/>
          <w:sz w:val="40"/>
          <w:szCs w:val="20"/>
          <w:lang w:val="fr-FR"/>
        </w:rPr>
        <w:t xml:space="preserve">ONVENTION CONCLUE ENTRE LE </w:t>
      </w:r>
      <w:r w:rsidR="00B16C24">
        <w:rPr>
          <w:rFonts w:ascii="Cambria" w:eastAsia="Cambria" w:hAnsi="Cambria"/>
          <w:b/>
          <w:color w:val="34B4E1"/>
          <w:sz w:val="40"/>
          <w:szCs w:val="20"/>
          <w:lang w:val="fr-FR"/>
        </w:rPr>
        <w:t>GESTIONNAIRE DE RESEAU</w:t>
      </w:r>
      <w:r w:rsidR="00712FB5">
        <w:rPr>
          <w:rFonts w:ascii="Cambria" w:eastAsia="Cambria" w:hAnsi="Cambria"/>
          <w:b/>
          <w:color w:val="34B4E1"/>
          <w:sz w:val="40"/>
          <w:szCs w:val="20"/>
          <w:lang w:val="fr-FR"/>
        </w:rPr>
        <w:t xml:space="preserve"> </w:t>
      </w:r>
      <w:r>
        <w:rPr>
          <w:rFonts w:ascii="Cambria" w:eastAsia="Cambria" w:hAnsi="Cambria"/>
          <w:b/>
          <w:color w:val="34B4E1"/>
          <w:sz w:val="40"/>
          <w:szCs w:val="20"/>
          <w:lang w:val="fr-FR"/>
        </w:rPr>
        <w:t xml:space="preserve">ET LE REPRESENTANT </w:t>
      </w:r>
      <w:r w:rsidR="005824C5">
        <w:rPr>
          <w:rFonts w:ascii="Cambria" w:eastAsia="Cambria" w:hAnsi="Cambria"/>
          <w:b/>
          <w:color w:val="34B4E1"/>
          <w:sz w:val="40"/>
          <w:szCs w:val="20"/>
          <w:lang w:val="fr-FR"/>
        </w:rPr>
        <w:t>D’UNE COMMUNAUTE D’ENERGIE</w:t>
      </w:r>
    </w:p>
    <w:p w14:paraId="2027AFD0" w14:textId="77777777" w:rsidR="003B42FE" w:rsidRDefault="003B42FE" w:rsidP="003B42FE">
      <w:pPr>
        <w:spacing w:before="1155" w:line="250" w:lineRule="exact"/>
        <w:ind w:left="72"/>
        <w:textAlignment w:val="baseline"/>
        <w:rPr>
          <w:rFonts w:ascii="Cambria" w:eastAsia="Cambria" w:hAnsi="Cambria"/>
          <w:color w:val="000000"/>
          <w:spacing w:val="-3"/>
          <w:sz w:val="24"/>
          <w:lang w:val="fr-FR"/>
        </w:rPr>
      </w:pPr>
      <w:r>
        <w:rPr>
          <w:rFonts w:ascii="Cambria" w:eastAsia="Cambria" w:hAnsi="Cambria"/>
          <w:color w:val="000000"/>
          <w:spacing w:val="-3"/>
          <w:sz w:val="24"/>
          <w:lang w:val="fr-FR"/>
        </w:rPr>
        <w:t>ENTRE</w:t>
      </w:r>
    </w:p>
    <w:p w14:paraId="77199694" w14:textId="77777777" w:rsidR="003A7A13" w:rsidRDefault="003B42FE" w:rsidP="003A7A13">
      <w:pPr>
        <w:spacing w:before="835" w:line="258" w:lineRule="exact"/>
        <w:ind w:left="72"/>
        <w:jc w:val="both"/>
        <w:textAlignment w:val="baseline"/>
        <w:rPr>
          <w:rFonts w:ascii="Cambria" w:eastAsia="Cambria" w:hAnsi="Cambria"/>
          <w:b/>
          <w:color w:val="000000"/>
          <w:spacing w:val="10"/>
          <w:sz w:val="24"/>
          <w:lang w:val="fr-FR"/>
        </w:rPr>
      </w:pPr>
      <w:r>
        <w:rPr>
          <w:rFonts w:ascii="Cambria" w:eastAsia="Cambria" w:hAnsi="Cambria"/>
          <w:b/>
          <w:color w:val="000000"/>
          <w:spacing w:val="3"/>
          <w:sz w:val="24"/>
          <w:lang w:val="fr-FR"/>
        </w:rPr>
        <w:t xml:space="preserve">La Société </w:t>
      </w:r>
      <w:r w:rsidR="003A7A13">
        <w:rPr>
          <w:rFonts w:ascii="Cambria" w:eastAsia="Cambria" w:hAnsi="Cambria"/>
          <w:b/>
          <w:color w:val="000000"/>
          <w:spacing w:val="10"/>
          <w:sz w:val="24"/>
          <w:highlight w:val="yellow"/>
          <w:lang w:val="fr-FR"/>
        </w:rPr>
        <w:t>[À compléter]</w:t>
      </w:r>
    </w:p>
    <w:p w14:paraId="0B17AF52" w14:textId="191637BA" w:rsidR="003B42FE" w:rsidRDefault="003B42FE" w:rsidP="003A7A13">
      <w:pPr>
        <w:spacing w:before="835" w:line="258" w:lineRule="exact"/>
        <w:ind w:left="72"/>
        <w:jc w:val="both"/>
        <w:textAlignment w:val="baseline"/>
        <w:rPr>
          <w:rFonts w:ascii="Cambria" w:eastAsia="Cambria" w:hAnsi="Cambria"/>
          <w:color w:val="000000"/>
          <w:sz w:val="24"/>
          <w:lang w:val="fr-FR"/>
        </w:rPr>
      </w:pPr>
      <w:r>
        <w:rPr>
          <w:rFonts w:ascii="Cambria" w:eastAsia="Cambria" w:hAnsi="Cambria"/>
          <w:color w:val="000000"/>
          <w:sz w:val="24"/>
          <w:lang w:val="fr-FR"/>
        </w:rPr>
        <w:t xml:space="preserve">Ci-après dénommée « </w:t>
      </w:r>
      <w:r w:rsidR="00701057">
        <w:rPr>
          <w:rFonts w:ascii="Cambria" w:eastAsia="Cambria" w:hAnsi="Cambria"/>
          <w:color w:val="000000"/>
          <w:sz w:val="24"/>
          <w:lang w:val="fr-FR"/>
        </w:rPr>
        <w:t>le Gestionnaire de réseau</w:t>
      </w:r>
      <w:r w:rsidR="001346F3">
        <w:rPr>
          <w:rFonts w:ascii="Cambria" w:eastAsia="Cambria" w:hAnsi="Cambria"/>
          <w:color w:val="000000"/>
          <w:sz w:val="24"/>
          <w:lang w:val="fr-FR"/>
        </w:rPr>
        <w:t xml:space="preserve"> </w:t>
      </w:r>
      <w:r w:rsidR="003A7A13">
        <w:rPr>
          <w:rFonts w:ascii="Cambria" w:eastAsia="Cambria" w:hAnsi="Cambria"/>
          <w:color w:val="000000"/>
          <w:sz w:val="24"/>
          <w:lang w:val="fr-FR"/>
        </w:rPr>
        <w:t>»</w:t>
      </w:r>
    </w:p>
    <w:p w14:paraId="26ADA64C" w14:textId="77777777" w:rsidR="003B42FE" w:rsidRDefault="003B42FE" w:rsidP="003B42FE">
      <w:pPr>
        <w:spacing w:before="832" w:line="250" w:lineRule="exact"/>
        <w:ind w:left="72"/>
        <w:textAlignment w:val="baseline"/>
        <w:rPr>
          <w:rFonts w:ascii="Cambria" w:eastAsia="Cambria" w:hAnsi="Cambria"/>
          <w:color w:val="000000"/>
          <w:spacing w:val="-1"/>
          <w:sz w:val="24"/>
          <w:lang w:val="fr-FR"/>
        </w:rPr>
      </w:pPr>
      <w:r>
        <w:rPr>
          <w:rFonts w:ascii="Cambria" w:eastAsia="Cambria" w:hAnsi="Cambria"/>
          <w:color w:val="000000"/>
          <w:spacing w:val="-1"/>
          <w:sz w:val="24"/>
          <w:lang w:val="fr-FR"/>
        </w:rPr>
        <w:t>D’UNE PART,</w:t>
      </w:r>
    </w:p>
    <w:p w14:paraId="6ED16C5A" w14:textId="77777777" w:rsidR="003B42FE" w:rsidRDefault="003B42FE" w:rsidP="003B42FE">
      <w:pPr>
        <w:spacing w:before="292" w:line="250" w:lineRule="exact"/>
        <w:ind w:left="72"/>
        <w:textAlignment w:val="baseline"/>
        <w:rPr>
          <w:rFonts w:ascii="Cambria" w:eastAsia="Cambria" w:hAnsi="Cambria"/>
          <w:color w:val="000000"/>
          <w:spacing w:val="26"/>
          <w:sz w:val="24"/>
          <w:lang w:val="fr-FR"/>
        </w:rPr>
      </w:pPr>
      <w:r>
        <w:rPr>
          <w:rFonts w:ascii="Cambria" w:eastAsia="Cambria" w:hAnsi="Cambria"/>
          <w:color w:val="000000"/>
          <w:spacing w:val="26"/>
          <w:sz w:val="24"/>
          <w:lang w:val="fr-FR"/>
        </w:rPr>
        <w:t>ET</w:t>
      </w:r>
    </w:p>
    <w:p w14:paraId="7336A21E" w14:textId="48BBE901" w:rsidR="003B42FE" w:rsidRDefault="003B42FE" w:rsidP="003B42FE">
      <w:pPr>
        <w:spacing w:before="835" w:line="258" w:lineRule="exact"/>
        <w:ind w:left="72"/>
        <w:textAlignment w:val="baseline"/>
        <w:rPr>
          <w:rFonts w:ascii="Cambria" w:eastAsia="Cambria" w:hAnsi="Cambria"/>
          <w:color w:val="000000"/>
          <w:sz w:val="24"/>
          <w:lang w:val="fr-FR"/>
        </w:rPr>
      </w:pPr>
      <w:r>
        <w:rPr>
          <w:rFonts w:ascii="Cambria" w:eastAsia="Cambria" w:hAnsi="Cambria"/>
          <w:b/>
          <w:color w:val="000000"/>
          <w:spacing w:val="10"/>
          <w:sz w:val="24"/>
          <w:highlight w:val="yellow"/>
          <w:lang w:val="fr-FR"/>
        </w:rPr>
        <w:t>[À compléter]</w:t>
      </w:r>
      <w:r w:rsidR="00B16C24">
        <w:rPr>
          <w:rFonts w:ascii="Cambria" w:eastAsia="Cambria" w:hAnsi="Cambria"/>
          <w:b/>
          <w:color w:val="000000"/>
          <w:spacing w:val="10"/>
          <w:sz w:val="24"/>
          <w:lang w:val="fr-FR"/>
        </w:rPr>
        <w:t xml:space="preserve">, représentant valablement la communauté d’énergie sise </w:t>
      </w:r>
      <w:r w:rsidR="00E73B2B">
        <w:rPr>
          <w:rFonts w:ascii="Cambria" w:eastAsia="Cambria" w:hAnsi="Cambria"/>
          <w:b/>
          <w:color w:val="000000"/>
          <w:spacing w:val="10"/>
          <w:sz w:val="24"/>
          <w:lang w:val="fr-FR"/>
        </w:rPr>
        <w:br/>
      </w:r>
      <w:r w:rsidR="00B16C24" w:rsidRPr="00E73B2B">
        <w:rPr>
          <w:rFonts w:ascii="Cambria" w:eastAsia="Cambria" w:hAnsi="Cambria"/>
          <w:b/>
          <w:color w:val="000000"/>
          <w:spacing w:val="10"/>
          <w:sz w:val="24"/>
          <w:highlight w:val="yellow"/>
          <w:lang w:val="fr-FR"/>
        </w:rPr>
        <w:t>[</w:t>
      </w:r>
      <w:r w:rsidR="00B16C24" w:rsidRPr="00C41C38">
        <w:rPr>
          <w:rFonts w:ascii="Cambria" w:eastAsia="Cambria" w:hAnsi="Cambria"/>
          <w:b/>
          <w:color w:val="000000"/>
          <w:spacing w:val="10"/>
          <w:sz w:val="24"/>
          <w:highlight w:val="yellow"/>
          <w:lang w:val="fr-FR"/>
        </w:rPr>
        <w:t>à compléter]</w:t>
      </w:r>
      <w:r>
        <w:rPr>
          <w:rFonts w:ascii="Cambria" w:eastAsia="Cambria" w:hAnsi="Cambria"/>
          <w:b/>
          <w:color w:val="000000"/>
          <w:spacing w:val="10"/>
          <w:sz w:val="24"/>
          <w:lang w:val="fr-FR"/>
        </w:rPr>
        <w:br/>
      </w:r>
      <w:r>
        <w:rPr>
          <w:rFonts w:ascii="Cambria" w:eastAsia="Cambria" w:hAnsi="Cambria"/>
          <w:b/>
          <w:color w:val="000000"/>
          <w:spacing w:val="10"/>
          <w:sz w:val="24"/>
          <w:lang w:val="fr-FR"/>
        </w:rPr>
        <w:br/>
      </w:r>
      <w:r>
        <w:rPr>
          <w:rFonts w:ascii="Cambria" w:eastAsia="Cambria" w:hAnsi="Cambria"/>
          <w:bCs/>
          <w:color w:val="000000"/>
          <w:spacing w:val="10"/>
          <w:sz w:val="24"/>
          <w:lang w:val="fr-FR"/>
        </w:rPr>
        <w:t>Ci-après dénommé «</w:t>
      </w:r>
      <w:r>
        <w:rPr>
          <w:rFonts w:ascii="Cambria" w:eastAsia="Cambria" w:hAnsi="Cambria"/>
          <w:b/>
          <w:color w:val="000000"/>
          <w:spacing w:val="10"/>
          <w:sz w:val="24"/>
          <w:lang w:val="fr-FR"/>
        </w:rPr>
        <w:t> </w:t>
      </w:r>
      <w:r>
        <w:rPr>
          <w:rFonts w:ascii="Cambria" w:eastAsia="Cambria" w:hAnsi="Cambria"/>
          <w:bCs/>
          <w:color w:val="000000"/>
          <w:spacing w:val="10"/>
          <w:sz w:val="24"/>
          <w:lang w:val="fr-FR"/>
        </w:rPr>
        <w:t>le représentant d</w:t>
      </w:r>
      <w:r w:rsidR="004B2FC5">
        <w:rPr>
          <w:rFonts w:ascii="Cambria" w:eastAsia="Cambria" w:hAnsi="Cambria"/>
          <w:bCs/>
          <w:color w:val="000000"/>
          <w:spacing w:val="10"/>
          <w:sz w:val="24"/>
          <w:lang w:val="fr-FR"/>
        </w:rPr>
        <w:t>e la communauté d’énergie</w:t>
      </w:r>
      <w:r>
        <w:rPr>
          <w:rFonts w:ascii="Cambria" w:eastAsia="Cambria" w:hAnsi="Cambria"/>
          <w:bCs/>
          <w:color w:val="000000"/>
          <w:spacing w:val="10"/>
          <w:sz w:val="24"/>
          <w:lang w:val="fr-FR"/>
        </w:rPr>
        <w:t> »</w:t>
      </w:r>
    </w:p>
    <w:p w14:paraId="11F6489F" w14:textId="77777777" w:rsidR="003B42FE" w:rsidRDefault="003B42FE" w:rsidP="003B42FE">
      <w:pPr>
        <w:spacing w:before="644" w:line="250" w:lineRule="exact"/>
        <w:ind w:left="72"/>
        <w:textAlignment w:val="baseline"/>
        <w:rPr>
          <w:rFonts w:ascii="Cambria" w:eastAsia="Cambria" w:hAnsi="Cambria"/>
          <w:color w:val="000000"/>
          <w:spacing w:val="-1"/>
          <w:sz w:val="24"/>
          <w:lang w:val="fr-FR"/>
        </w:rPr>
      </w:pPr>
      <w:r>
        <w:rPr>
          <w:rFonts w:ascii="Cambria" w:eastAsia="Cambria" w:hAnsi="Cambria"/>
          <w:color w:val="000000"/>
          <w:spacing w:val="-1"/>
          <w:sz w:val="24"/>
          <w:lang w:val="fr-FR"/>
        </w:rPr>
        <w:t>D’AUTRE PART,</w:t>
      </w:r>
    </w:p>
    <w:p w14:paraId="304CA8A5" w14:textId="77777777" w:rsidR="003B42FE" w:rsidRDefault="003B42FE" w:rsidP="003B42FE">
      <w:pPr>
        <w:spacing w:before="835" w:line="258" w:lineRule="exact"/>
        <w:ind w:left="72"/>
        <w:textAlignment w:val="baseline"/>
        <w:rPr>
          <w:rFonts w:ascii="Cambria" w:eastAsia="Cambria" w:hAnsi="Cambria"/>
          <w:color w:val="000000"/>
          <w:sz w:val="24"/>
          <w:lang w:val="fr-FR"/>
        </w:rPr>
      </w:pPr>
      <w:proofErr w:type="gramStart"/>
      <w:r>
        <w:rPr>
          <w:rFonts w:ascii="Cambria" w:eastAsia="Cambria" w:hAnsi="Cambria"/>
          <w:color w:val="000000"/>
          <w:sz w:val="24"/>
          <w:lang w:val="fr-FR"/>
        </w:rPr>
        <w:t>ci</w:t>
      </w:r>
      <w:proofErr w:type="gramEnd"/>
      <w:r>
        <w:rPr>
          <w:rFonts w:ascii="Cambria" w:eastAsia="Cambria" w:hAnsi="Cambria"/>
          <w:color w:val="000000"/>
          <w:sz w:val="24"/>
          <w:lang w:val="fr-FR"/>
        </w:rPr>
        <w:t>-après dénommés individuellement « une Partie » ou collectivement « les Parties ».</w:t>
      </w:r>
    </w:p>
    <w:p w14:paraId="408DB889" w14:textId="191B6ED0" w:rsidR="00E039EB" w:rsidRDefault="00E039EB" w:rsidP="003A1A0E">
      <w:pPr>
        <w:spacing w:before="278" w:line="357" w:lineRule="exact"/>
        <w:jc w:val="both"/>
        <w:textAlignment w:val="baseline"/>
        <w:rPr>
          <w:rFonts w:ascii="Cambria" w:eastAsia="Cambria" w:hAnsi="Cambria"/>
          <w:color w:val="000000"/>
          <w:sz w:val="24"/>
          <w:lang w:val="fr-FR"/>
        </w:rPr>
      </w:pPr>
    </w:p>
    <w:p w14:paraId="4C76E1C7" w14:textId="1C12727F" w:rsidR="003A1A0E" w:rsidRDefault="003A1A0E" w:rsidP="003A1A0E">
      <w:pPr>
        <w:spacing w:before="278" w:line="357" w:lineRule="exact"/>
        <w:jc w:val="both"/>
        <w:textAlignment w:val="baseline"/>
        <w:rPr>
          <w:rFonts w:ascii="Cambria" w:eastAsia="Cambria" w:hAnsi="Cambria"/>
          <w:color w:val="000000"/>
          <w:sz w:val="24"/>
          <w:lang w:val="fr-FR"/>
        </w:rPr>
      </w:pPr>
    </w:p>
    <w:p w14:paraId="0ABF4636" w14:textId="77777777" w:rsidR="003A1A0E" w:rsidRDefault="003A1A0E" w:rsidP="003A1A0E">
      <w:pPr>
        <w:spacing w:before="278" w:line="357" w:lineRule="exact"/>
        <w:jc w:val="both"/>
        <w:textAlignment w:val="baseline"/>
        <w:rPr>
          <w:rFonts w:ascii="Cambria" w:eastAsia="Cambria" w:hAnsi="Cambria"/>
          <w:color w:val="000000"/>
          <w:sz w:val="24"/>
          <w:lang w:val="fr-FR"/>
        </w:rPr>
      </w:pPr>
    </w:p>
    <w:p w14:paraId="7131417A" w14:textId="77777777" w:rsidR="00E73B2B" w:rsidRDefault="00E73B2B">
      <w:pPr>
        <w:spacing w:after="160" w:line="259" w:lineRule="auto"/>
        <w:rPr>
          <w:rFonts w:ascii="Calibri Light" w:eastAsia="Calibri Light" w:hAnsi="Calibri Light"/>
          <w:color w:val="000000"/>
          <w:spacing w:val="-3"/>
          <w:sz w:val="32"/>
          <w:lang w:val="fr-FR"/>
        </w:rPr>
      </w:pPr>
      <w:r>
        <w:rPr>
          <w:rFonts w:ascii="Calibri Light" w:eastAsia="Calibri Light" w:hAnsi="Calibri Light"/>
          <w:color w:val="000000"/>
          <w:spacing w:val="-3"/>
          <w:sz w:val="32"/>
          <w:lang w:val="fr-FR"/>
        </w:rPr>
        <w:br w:type="page"/>
      </w:r>
    </w:p>
    <w:p w14:paraId="106AEF2E" w14:textId="3683967E" w:rsidR="003B42FE" w:rsidRDefault="003B42FE" w:rsidP="007A4A01">
      <w:pPr>
        <w:spacing w:before="39" w:line="352" w:lineRule="exact"/>
        <w:ind w:right="72"/>
        <w:jc w:val="both"/>
        <w:textAlignment w:val="baseline"/>
        <w:rPr>
          <w:rFonts w:ascii="Calibri Light" w:eastAsia="Calibri Light" w:hAnsi="Calibri Light"/>
          <w:color w:val="000000"/>
          <w:spacing w:val="-3"/>
          <w:sz w:val="32"/>
          <w:lang w:val="fr-FR"/>
        </w:rPr>
      </w:pPr>
      <w:r>
        <w:rPr>
          <w:rFonts w:ascii="Calibri Light" w:eastAsia="Calibri Light" w:hAnsi="Calibri Light"/>
          <w:color w:val="000000"/>
          <w:spacing w:val="-3"/>
          <w:sz w:val="32"/>
          <w:lang w:val="fr-FR"/>
        </w:rPr>
        <w:lastRenderedPageBreak/>
        <w:t>1. Préambule</w:t>
      </w:r>
    </w:p>
    <w:p w14:paraId="71667393" w14:textId="246D7523" w:rsidR="003B42FE" w:rsidRPr="008016E7" w:rsidRDefault="003B42FE" w:rsidP="008016E7">
      <w:pPr>
        <w:spacing w:before="278" w:line="357" w:lineRule="exact"/>
        <w:ind w:left="216"/>
        <w:jc w:val="both"/>
        <w:textAlignment w:val="baseline"/>
        <w:rPr>
          <w:rFonts w:ascii="Cambria" w:eastAsia="Cambria" w:hAnsi="Cambria"/>
          <w:color w:val="000000"/>
          <w:lang w:val="fr-FR"/>
        </w:rPr>
      </w:pPr>
      <w:r w:rsidRPr="008016E7">
        <w:rPr>
          <w:rFonts w:ascii="Cambria" w:eastAsia="Cambria" w:hAnsi="Cambria"/>
          <w:color w:val="000000"/>
          <w:lang w:val="fr-FR"/>
        </w:rPr>
        <w:t>Le représentant d</w:t>
      </w:r>
      <w:r w:rsidR="00B30FE2" w:rsidRPr="008016E7">
        <w:rPr>
          <w:rFonts w:ascii="Cambria" w:eastAsia="Cambria" w:hAnsi="Cambria"/>
          <w:color w:val="000000"/>
          <w:lang w:val="fr-FR"/>
        </w:rPr>
        <w:t>’une</w:t>
      </w:r>
      <w:r w:rsidR="009127DD" w:rsidRPr="008016E7">
        <w:rPr>
          <w:rFonts w:ascii="Cambria" w:eastAsia="Cambria" w:hAnsi="Cambria"/>
          <w:color w:val="000000"/>
          <w:lang w:val="fr-FR"/>
        </w:rPr>
        <w:t xml:space="preserve"> communauté d’énergie</w:t>
      </w:r>
      <w:r w:rsidR="00B30FE2" w:rsidRPr="008016E7">
        <w:rPr>
          <w:rFonts w:ascii="Cambria" w:eastAsia="Cambria" w:hAnsi="Cambria"/>
          <w:color w:val="000000"/>
          <w:lang w:val="fr-FR"/>
        </w:rPr>
        <w:t xml:space="preserve"> dûment notifiée à la CWaPE, </w:t>
      </w:r>
      <w:r w:rsidRPr="008016E7">
        <w:rPr>
          <w:rFonts w:ascii="Cambria" w:eastAsia="Cambria" w:hAnsi="Cambria"/>
          <w:color w:val="000000"/>
          <w:lang w:val="fr-FR"/>
        </w:rPr>
        <w:t xml:space="preserve">souhaite mettre en œuvre une </w:t>
      </w:r>
      <w:r w:rsidR="005F6C37" w:rsidRPr="008016E7">
        <w:rPr>
          <w:rFonts w:ascii="Cambria" w:eastAsia="Cambria" w:hAnsi="Cambria"/>
          <w:color w:val="000000"/>
          <w:lang w:val="fr-FR"/>
        </w:rPr>
        <w:t xml:space="preserve">activité de partage au sein </w:t>
      </w:r>
      <w:r w:rsidR="00B30FE2" w:rsidRPr="008016E7">
        <w:rPr>
          <w:rFonts w:ascii="Cambria" w:eastAsia="Cambria" w:hAnsi="Cambria"/>
          <w:color w:val="000000"/>
          <w:lang w:val="fr-FR"/>
        </w:rPr>
        <w:t xml:space="preserve">de la </w:t>
      </w:r>
      <w:r w:rsidR="0082309B" w:rsidRPr="008016E7">
        <w:rPr>
          <w:rFonts w:ascii="Cambria" w:eastAsia="Cambria" w:hAnsi="Cambria"/>
          <w:color w:val="000000"/>
          <w:lang w:val="fr-FR"/>
        </w:rPr>
        <w:t>communauté d’énergie</w:t>
      </w:r>
      <w:r w:rsidR="002E7310" w:rsidRPr="008016E7">
        <w:rPr>
          <w:rFonts w:ascii="Cambria" w:eastAsia="Cambria" w:hAnsi="Cambria"/>
          <w:color w:val="000000"/>
          <w:lang w:val="fr-FR"/>
        </w:rPr>
        <w:t xml:space="preserve">. Les </w:t>
      </w:r>
      <w:r w:rsidR="0082309B" w:rsidRPr="008016E7">
        <w:rPr>
          <w:rFonts w:ascii="Cambria" w:eastAsia="Cambria" w:hAnsi="Cambria"/>
          <w:color w:val="000000"/>
          <w:lang w:val="fr-FR"/>
        </w:rPr>
        <w:t xml:space="preserve">participants </w:t>
      </w:r>
      <w:r w:rsidR="00B30FE2" w:rsidRPr="008016E7">
        <w:rPr>
          <w:rFonts w:ascii="Cambria" w:eastAsia="Cambria" w:hAnsi="Cambria"/>
          <w:color w:val="000000"/>
          <w:lang w:val="fr-FR"/>
        </w:rPr>
        <w:t>à cette activité de partage d’énergie</w:t>
      </w:r>
      <w:r w:rsidR="002E7310" w:rsidRPr="008016E7">
        <w:rPr>
          <w:rFonts w:ascii="Cambria" w:eastAsia="Cambria" w:hAnsi="Cambria"/>
          <w:color w:val="000000"/>
          <w:lang w:val="fr-FR"/>
        </w:rPr>
        <w:t xml:space="preserve"> et les installations de production utilisées pour le partage</w:t>
      </w:r>
      <w:r w:rsidR="00B30FE2" w:rsidRPr="008016E7">
        <w:rPr>
          <w:rFonts w:ascii="Cambria" w:eastAsia="Cambria" w:hAnsi="Cambria"/>
          <w:color w:val="000000"/>
          <w:lang w:val="fr-FR"/>
        </w:rPr>
        <w:t xml:space="preserve"> </w:t>
      </w:r>
      <w:r w:rsidR="0082309B" w:rsidRPr="008016E7">
        <w:rPr>
          <w:rFonts w:ascii="Cambria" w:eastAsia="Cambria" w:hAnsi="Cambria"/>
          <w:color w:val="000000"/>
          <w:lang w:val="fr-FR"/>
        </w:rPr>
        <w:t>sont</w:t>
      </w:r>
      <w:r w:rsidRPr="008016E7">
        <w:rPr>
          <w:rFonts w:ascii="Cambria" w:eastAsia="Cambria" w:hAnsi="Cambria"/>
          <w:color w:val="000000"/>
          <w:lang w:val="fr-FR"/>
        </w:rPr>
        <w:t xml:space="preserve"> raccordé</w:t>
      </w:r>
      <w:r w:rsidR="0082309B" w:rsidRPr="008016E7">
        <w:rPr>
          <w:rFonts w:ascii="Cambria" w:eastAsia="Cambria" w:hAnsi="Cambria"/>
          <w:color w:val="000000"/>
          <w:lang w:val="fr-FR"/>
        </w:rPr>
        <w:t>s</w:t>
      </w:r>
      <w:r w:rsidRPr="008016E7">
        <w:rPr>
          <w:rFonts w:ascii="Cambria" w:eastAsia="Cambria" w:hAnsi="Cambria"/>
          <w:color w:val="000000"/>
          <w:lang w:val="fr-FR"/>
        </w:rPr>
        <w:t xml:space="preserve"> au</w:t>
      </w:r>
      <w:r w:rsidR="00B30FE2" w:rsidRPr="008016E7">
        <w:rPr>
          <w:rFonts w:ascii="Cambria" w:eastAsia="Cambria" w:hAnsi="Cambria"/>
          <w:color w:val="000000"/>
          <w:lang w:val="fr-FR"/>
        </w:rPr>
        <w:t>(x)</w:t>
      </w:r>
      <w:r w:rsidRPr="008016E7">
        <w:rPr>
          <w:rFonts w:ascii="Cambria" w:eastAsia="Cambria" w:hAnsi="Cambria"/>
          <w:color w:val="000000"/>
          <w:lang w:val="fr-FR"/>
        </w:rPr>
        <w:t xml:space="preserve"> réseau</w:t>
      </w:r>
      <w:r w:rsidR="00B30FE2" w:rsidRPr="008016E7">
        <w:rPr>
          <w:rFonts w:ascii="Cambria" w:eastAsia="Cambria" w:hAnsi="Cambria"/>
          <w:color w:val="000000"/>
          <w:lang w:val="fr-FR"/>
        </w:rPr>
        <w:t>(x)</w:t>
      </w:r>
      <w:r w:rsidRPr="008016E7">
        <w:rPr>
          <w:rFonts w:ascii="Cambria" w:eastAsia="Cambria" w:hAnsi="Cambria"/>
          <w:color w:val="000000"/>
          <w:lang w:val="fr-FR"/>
        </w:rPr>
        <w:t xml:space="preserve"> </w:t>
      </w:r>
      <w:r w:rsidR="00B30FE2" w:rsidRPr="008016E7">
        <w:rPr>
          <w:rFonts w:ascii="Cambria" w:eastAsia="Cambria" w:hAnsi="Cambria"/>
          <w:color w:val="000000"/>
          <w:lang w:val="fr-FR"/>
        </w:rPr>
        <w:t>d’un ou plusieurs</w:t>
      </w:r>
      <w:r w:rsidRPr="008016E7">
        <w:rPr>
          <w:rFonts w:ascii="Cambria" w:eastAsia="Cambria" w:hAnsi="Cambria"/>
          <w:color w:val="000000"/>
          <w:lang w:val="fr-FR"/>
        </w:rPr>
        <w:t xml:space="preserve"> </w:t>
      </w:r>
      <w:r w:rsidR="00B16C24" w:rsidRPr="008016E7">
        <w:rPr>
          <w:rFonts w:ascii="Cambria" w:eastAsia="Cambria" w:hAnsi="Cambria"/>
          <w:color w:val="000000"/>
          <w:lang w:val="fr-FR"/>
        </w:rPr>
        <w:t>Gestionnaire(s) de réseau</w:t>
      </w:r>
      <w:r w:rsidR="002E7310" w:rsidRPr="008016E7">
        <w:rPr>
          <w:rFonts w:ascii="Cambria" w:eastAsia="Cambria" w:hAnsi="Cambria"/>
          <w:color w:val="000000"/>
          <w:lang w:val="fr-FR"/>
        </w:rPr>
        <w:t xml:space="preserve"> identifié(s) ci-dessus.</w:t>
      </w:r>
    </w:p>
    <w:p w14:paraId="23FF7978" w14:textId="6DF88B84" w:rsidR="003B42FE" w:rsidRPr="008016E7" w:rsidRDefault="003B42FE" w:rsidP="008016E7">
      <w:pPr>
        <w:spacing w:before="278" w:line="357" w:lineRule="exact"/>
        <w:ind w:left="216"/>
        <w:jc w:val="both"/>
        <w:textAlignment w:val="baseline"/>
        <w:rPr>
          <w:rFonts w:ascii="Cambria" w:eastAsia="Cambria" w:hAnsi="Cambria"/>
          <w:color w:val="000000"/>
          <w:lang w:val="fr-FR"/>
        </w:rPr>
      </w:pPr>
      <w:r w:rsidRPr="008016E7">
        <w:rPr>
          <w:rFonts w:ascii="Cambria" w:eastAsia="Cambria" w:hAnsi="Cambria"/>
          <w:color w:val="000000"/>
          <w:lang w:val="fr-FR"/>
        </w:rPr>
        <w:t>C</w:t>
      </w:r>
      <w:r w:rsidR="00B30FE2" w:rsidRPr="008016E7">
        <w:rPr>
          <w:rFonts w:ascii="Cambria" w:eastAsia="Cambria" w:hAnsi="Cambria"/>
          <w:color w:val="000000"/>
          <w:lang w:val="fr-FR"/>
        </w:rPr>
        <w:t xml:space="preserve">ette activité de partage d’énergie au sein de la communauté d’énergie </w:t>
      </w:r>
      <w:r w:rsidR="0082309B" w:rsidRPr="008016E7">
        <w:rPr>
          <w:rFonts w:ascii="Cambria" w:eastAsia="Cambria" w:hAnsi="Cambria"/>
          <w:color w:val="000000"/>
          <w:lang w:val="fr-FR"/>
        </w:rPr>
        <w:t xml:space="preserve">a fait l’objet d’une autorisation par le régulateur </w:t>
      </w:r>
      <w:r w:rsidR="00B30FE2" w:rsidRPr="008016E7">
        <w:rPr>
          <w:rFonts w:ascii="Cambria" w:eastAsia="Cambria" w:hAnsi="Cambria"/>
          <w:color w:val="000000"/>
          <w:lang w:val="fr-FR"/>
        </w:rPr>
        <w:t xml:space="preserve">délivrée en </w:t>
      </w:r>
      <w:r w:rsidR="0082309B" w:rsidRPr="008016E7">
        <w:rPr>
          <w:rFonts w:ascii="Cambria" w:eastAsia="Cambria" w:hAnsi="Cambria"/>
          <w:color w:val="000000"/>
          <w:lang w:val="fr-FR"/>
        </w:rPr>
        <w:t>date du …</w:t>
      </w:r>
    </w:p>
    <w:p w14:paraId="1AE3A9FE" w14:textId="1468AED7" w:rsidR="003B42FE" w:rsidRPr="008016E7" w:rsidRDefault="003B42FE" w:rsidP="008016E7">
      <w:pPr>
        <w:spacing w:before="278" w:line="357" w:lineRule="exact"/>
        <w:ind w:left="216"/>
        <w:jc w:val="both"/>
        <w:textAlignment w:val="baseline"/>
        <w:rPr>
          <w:rFonts w:ascii="Cambria" w:eastAsia="Cambria" w:hAnsi="Cambria"/>
          <w:color w:val="000000"/>
          <w:lang w:val="fr-FR"/>
        </w:rPr>
      </w:pPr>
      <w:r w:rsidRPr="008016E7">
        <w:rPr>
          <w:rFonts w:ascii="Cambria" w:eastAsia="Cambria" w:hAnsi="Cambria"/>
          <w:color w:val="000000"/>
          <w:lang w:val="fr-FR"/>
        </w:rPr>
        <w:t xml:space="preserve">La présente convention est donc conclue en application de l’article </w:t>
      </w:r>
      <w:bookmarkStart w:id="0" w:name="_Hlk145400924"/>
      <w:r w:rsidRPr="008016E7">
        <w:rPr>
          <w:rFonts w:ascii="Cambria" w:eastAsia="Cambria" w:hAnsi="Cambria"/>
          <w:color w:val="000000"/>
          <w:lang w:val="fr-FR"/>
        </w:rPr>
        <w:t>35</w:t>
      </w:r>
      <w:r w:rsidR="0082309B" w:rsidRPr="00707B6F">
        <w:rPr>
          <w:rFonts w:ascii="Cambria" w:eastAsia="Cambria" w:hAnsi="Cambria"/>
          <w:color w:val="000000"/>
          <w:lang w:val="fr-FR"/>
        </w:rPr>
        <w:t>quaterdecies</w:t>
      </w:r>
      <w:r w:rsidRPr="008016E7">
        <w:rPr>
          <w:rFonts w:ascii="Cambria" w:eastAsia="Cambria" w:hAnsi="Cambria"/>
          <w:color w:val="000000"/>
          <w:lang w:val="fr-FR"/>
        </w:rPr>
        <w:t>, §</w:t>
      </w:r>
      <w:r w:rsidR="0082309B" w:rsidRPr="008016E7">
        <w:rPr>
          <w:rFonts w:ascii="Cambria" w:eastAsia="Cambria" w:hAnsi="Cambria"/>
          <w:color w:val="000000"/>
          <w:lang w:val="fr-FR"/>
        </w:rPr>
        <w:t>3</w:t>
      </w:r>
      <w:r w:rsidRPr="008016E7">
        <w:rPr>
          <w:rFonts w:ascii="Cambria" w:eastAsia="Cambria" w:hAnsi="Cambria"/>
          <w:color w:val="000000"/>
          <w:lang w:val="fr-FR"/>
        </w:rPr>
        <w:t>, al.</w:t>
      </w:r>
      <w:r w:rsidR="0082309B" w:rsidRPr="008016E7">
        <w:rPr>
          <w:rFonts w:ascii="Cambria" w:eastAsia="Cambria" w:hAnsi="Cambria"/>
          <w:color w:val="000000"/>
          <w:lang w:val="fr-FR"/>
        </w:rPr>
        <w:t>8</w:t>
      </w:r>
      <w:r w:rsidR="003C63C6" w:rsidRPr="008016E7">
        <w:rPr>
          <w:rFonts w:ascii="Cambria" w:eastAsia="Cambria" w:hAnsi="Cambria"/>
          <w:color w:val="000000"/>
          <w:lang w:val="fr-FR"/>
        </w:rPr>
        <w:t>,</w:t>
      </w:r>
      <w:r w:rsidR="005969FF">
        <w:rPr>
          <w:rFonts w:ascii="Cambria" w:eastAsia="Cambria" w:hAnsi="Cambria"/>
          <w:color w:val="000000"/>
          <w:lang w:val="fr-FR"/>
        </w:rPr>
        <w:t xml:space="preserve"> </w:t>
      </w:r>
      <w:r w:rsidRPr="008016E7">
        <w:rPr>
          <w:rFonts w:ascii="Cambria" w:eastAsia="Cambria" w:hAnsi="Cambria"/>
          <w:color w:val="000000"/>
          <w:lang w:val="fr-FR"/>
        </w:rPr>
        <w:t xml:space="preserve">du décret du 12 avril 2001 relatif à l’organisation du marché régional de l’électricité et de </w:t>
      </w:r>
      <w:r w:rsidR="00F177A9" w:rsidRPr="008016E7">
        <w:rPr>
          <w:rFonts w:ascii="Cambria" w:eastAsia="Cambria" w:hAnsi="Cambria"/>
          <w:color w:val="000000"/>
          <w:lang w:val="fr-FR"/>
        </w:rPr>
        <w:t>l’</w:t>
      </w:r>
      <w:r w:rsidRPr="008016E7">
        <w:rPr>
          <w:rFonts w:ascii="Cambria" w:eastAsia="Cambria" w:hAnsi="Cambria"/>
          <w:color w:val="000000"/>
          <w:lang w:val="fr-FR"/>
        </w:rPr>
        <w:t xml:space="preserve">arrêté </w:t>
      </w:r>
      <w:r w:rsidR="00F177A9" w:rsidRPr="008016E7">
        <w:rPr>
          <w:rFonts w:ascii="Cambria" w:eastAsia="Cambria" w:hAnsi="Cambria"/>
          <w:color w:val="000000"/>
          <w:lang w:val="fr-FR"/>
        </w:rPr>
        <w:t xml:space="preserve">du </w:t>
      </w:r>
      <w:r w:rsidR="009C0C80">
        <w:rPr>
          <w:rFonts w:ascii="Cambria" w:eastAsia="Cambria" w:hAnsi="Cambria"/>
          <w:color w:val="000000"/>
          <w:lang w:val="fr-FR"/>
        </w:rPr>
        <w:t>Gouvernement</w:t>
      </w:r>
      <w:r w:rsidR="00F177A9" w:rsidRPr="008016E7">
        <w:rPr>
          <w:rFonts w:ascii="Cambria" w:eastAsia="Cambria" w:hAnsi="Cambria"/>
          <w:color w:val="000000"/>
          <w:lang w:val="fr-FR"/>
        </w:rPr>
        <w:t xml:space="preserve"> wallon du 17 mars 2023 relatif aux communautés d’énergie et au partage d’énergie</w:t>
      </w:r>
      <w:bookmarkEnd w:id="0"/>
      <w:r w:rsidR="00B16C24" w:rsidRPr="008016E7">
        <w:rPr>
          <w:rFonts w:ascii="Cambria" w:eastAsia="Cambria" w:hAnsi="Cambria"/>
          <w:color w:val="000000"/>
          <w:lang w:val="fr-FR"/>
        </w:rPr>
        <w:t xml:space="preserve"> (ci-après, la « </w:t>
      </w:r>
      <w:r w:rsidR="00A51558" w:rsidRPr="008016E7">
        <w:rPr>
          <w:rFonts w:ascii="Cambria" w:eastAsia="Cambria" w:hAnsi="Cambria"/>
          <w:color w:val="000000"/>
          <w:lang w:val="fr-FR"/>
        </w:rPr>
        <w:t>Convention</w:t>
      </w:r>
      <w:r w:rsidR="00B16C24" w:rsidRPr="008016E7">
        <w:rPr>
          <w:rFonts w:ascii="Cambria" w:eastAsia="Cambria" w:hAnsi="Cambria"/>
          <w:color w:val="000000"/>
          <w:lang w:val="fr-FR"/>
        </w:rPr>
        <w:t> »)</w:t>
      </w:r>
      <w:r w:rsidR="00F177A9" w:rsidRPr="008016E7">
        <w:rPr>
          <w:rFonts w:ascii="Cambria" w:eastAsia="Cambria" w:hAnsi="Cambria"/>
          <w:color w:val="000000"/>
          <w:lang w:val="fr-FR"/>
        </w:rPr>
        <w:t>.</w:t>
      </w:r>
    </w:p>
    <w:p w14:paraId="5527E1CF" w14:textId="6BA0C4E3" w:rsidR="005C3F87" w:rsidRDefault="005C3F87" w:rsidP="007A4A01">
      <w:pPr>
        <w:spacing w:before="39" w:line="352" w:lineRule="exact"/>
        <w:ind w:right="72"/>
        <w:jc w:val="both"/>
        <w:textAlignment w:val="baseline"/>
        <w:rPr>
          <w:rFonts w:ascii="Cambria" w:eastAsia="Calibri Light" w:hAnsi="Cambria"/>
          <w:color w:val="000000"/>
          <w:spacing w:val="-3"/>
          <w:szCs w:val="16"/>
          <w:lang w:val="fr-FR"/>
        </w:rPr>
      </w:pPr>
    </w:p>
    <w:p w14:paraId="49659E95" w14:textId="77777777" w:rsidR="005C3F87" w:rsidRDefault="005C3F87" w:rsidP="005C3F87">
      <w:pPr>
        <w:spacing w:before="39" w:line="352" w:lineRule="exact"/>
        <w:ind w:right="72"/>
        <w:jc w:val="both"/>
        <w:textAlignment w:val="baseline"/>
        <w:rPr>
          <w:rFonts w:ascii="Cambria" w:eastAsia="Calibri Light" w:hAnsi="Cambria"/>
          <w:color w:val="000000"/>
          <w:spacing w:val="-3"/>
          <w:szCs w:val="16"/>
          <w:lang w:val="fr-FR"/>
        </w:rPr>
      </w:pPr>
      <w:proofErr w:type="gramStart"/>
      <w:r w:rsidRPr="001A2347">
        <w:rPr>
          <w:rFonts w:ascii="Cambria" w:eastAsia="Calibri Light" w:hAnsi="Cambria"/>
          <w:color w:val="000000"/>
          <w:spacing w:val="-3"/>
          <w:szCs w:val="16"/>
          <w:highlight w:val="yellow"/>
          <w:lang w:val="fr-FR"/>
        </w:rPr>
        <w:t>OU</w:t>
      </w:r>
      <w:proofErr w:type="gramEnd"/>
    </w:p>
    <w:p w14:paraId="11ADB884" w14:textId="77777777" w:rsidR="00941FE3" w:rsidRPr="008016E7" w:rsidRDefault="00941FE3" w:rsidP="008016E7">
      <w:pPr>
        <w:spacing w:before="278" w:line="357" w:lineRule="exact"/>
        <w:ind w:left="216"/>
        <w:jc w:val="both"/>
        <w:textAlignment w:val="baseline"/>
        <w:rPr>
          <w:rFonts w:ascii="Cambria" w:eastAsia="Cambria" w:hAnsi="Cambria"/>
          <w:color w:val="000000"/>
          <w:lang w:val="fr-FR"/>
        </w:rPr>
      </w:pPr>
      <w:r w:rsidRPr="008016E7">
        <w:rPr>
          <w:rFonts w:ascii="Cambria" w:eastAsia="Cambria" w:hAnsi="Cambria"/>
          <w:color w:val="000000"/>
          <w:lang w:val="fr-FR"/>
        </w:rPr>
        <w:t>Le représentant d’une communauté d’énergie dûment notifiée à la CWaPE, souhaite mettre en œuvre une activité de partage au sein de la communauté d’énergie. Les participants à cette activité de partage d’énergie et les installations de production utilisées pour le partage sont raccordés au(x) réseau(x) d’un ou plusieurs Gestionnaire(s) de réseau identifié(s) ci-dessus.</w:t>
      </w:r>
    </w:p>
    <w:p w14:paraId="508C5287" w14:textId="23EDF1C5" w:rsidR="00941FE3" w:rsidRPr="008016E7" w:rsidRDefault="00941FE3" w:rsidP="008016E7">
      <w:pPr>
        <w:spacing w:before="278" w:line="357" w:lineRule="exact"/>
        <w:ind w:left="216"/>
        <w:jc w:val="both"/>
        <w:textAlignment w:val="baseline"/>
        <w:rPr>
          <w:rFonts w:ascii="Cambria" w:eastAsia="Cambria" w:hAnsi="Cambria"/>
          <w:color w:val="000000"/>
          <w:lang w:val="fr-FR"/>
        </w:rPr>
      </w:pPr>
      <w:r w:rsidRPr="008016E7">
        <w:rPr>
          <w:rFonts w:ascii="Cambria" w:eastAsia="Cambria" w:hAnsi="Cambria"/>
          <w:color w:val="000000"/>
          <w:lang w:val="fr-FR"/>
        </w:rPr>
        <w:t xml:space="preserve">Cette activité de partage d’énergie au sein de la communauté d’énergie a fait l’objet d’une </w:t>
      </w:r>
      <w:r w:rsidRPr="00674582">
        <w:rPr>
          <w:rFonts w:ascii="Cambria" w:eastAsia="Cambria" w:hAnsi="Cambria"/>
          <w:b/>
          <w:bCs/>
          <w:color w:val="000000"/>
          <w:lang w:val="fr-FR"/>
        </w:rPr>
        <w:t>autorisation sous la condition suspensive relative</w:t>
      </w:r>
      <w:r w:rsidRPr="00707B6F">
        <w:rPr>
          <w:rFonts w:ascii="Cambria" w:eastAsia="Cambria" w:hAnsi="Cambria"/>
          <w:color w:val="000000"/>
          <w:lang w:val="fr-FR"/>
        </w:rPr>
        <w:t xml:space="preserve"> à </w:t>
      </w:r>
      <w:r w:rsidRPr="00707B6F">
        <w:rPr>
          <w:rFonts w:ascii="Cambria" w:eastAsia="Cambria" w:hAnsi="Cambria"/>
          <w:color w:val="000000"/>
          <w:highlight w:val="yellow"/>
          <w:lang w:val="fr-FR"/>
        </w:rPr>
        <w:t>[à compléter</w:t>
      </w:r>
      <w:r w:rsidRPr="008016E7">
        <w:rPr>
          <w:rFonts w:ascii="Cambria" w:eastAsia="Cambria" w:hAnsi="Cambria"/>
          <w:color w:val="000000"/>
          <w:highlight w:val="yellow"/>
          <w:lang w:val="fr-FR"/>
        </w:rPr>
        <w:t>]</w:t>
      </w:r>
      <w:r w:rsidRPr="008016E7">
        <w:rPr>
          <w:rFonts w:ascii="Cambria" w:eastAsia="Cambria" w:hAnsi="Cambria"/>
          <w:color w:val="000000"/>
          <w:lang w:val="fr-FR"/>
        </w:rPr>
        <w:t xml:space="preserve"> par le régulateur</w:t>
      </w:r>
      <w:r w:rsidR="003839A3" w:rsidRPr="008016E7">
        <w:rPr>
          <w:rFonts w:ascii="Cambria" w:eastAsia="Cambria" w:hAnsi="Cambria"/>
          <w:color w:val="000000"/>
          <w:lang w:val="fr-FR"/>
        </w:rPr>
        <w:t>,</w:t>
      </w:r>
      <w:r w:rsidRPr="008016E7">
        <w:rPr>
          <w:rFonts w:ascii="Cambria" w:eastAsia="Cambria" w:hAnsi="Cambria"/>
          <w:color w:val="000000"/>
          <w:lang w:val="fr-FR"/>
        </w:rPr>
        <w:t xml:space="preserve"> délivrée en </w:t>
      </w:r>
      <w:r w:rsidRPr="008016E7">
        <w:rPr>
          <w:rFonts w:ascii="Cambria" w:eastAsia="Cambria" w:hAnsi="Cambria"/>
          <w:color w:val="000000"/>
          <w:highlight w:val="yellow"/>
          <w:lang w:val="fr-FR"/>
        </w:rPr>
        <w:t>date du …</w:t>
      </w:r>
    </w:p>
    <w:p w14:paraId="381942A3" w14:textId="1A15809C" w:rsidR="005C3F87" w:rsidRPr="008016E7" w:rsidRDefault="005C3F87" w:rsidP="008016E7">
      <w:pPr>
        <w:spacing w:before="278" w:line="357" w:lineRule="exact"/>
        <w:ind w:left="216"/>
        <w:jc w:val="both"/>
        <w:textAlignment w:val="baseline"/>
        <w:rPr>
          <w:rFonts w:ascii="Cambria" w:eastAsia="Cambria" w:hAnsi="Cambria"/>
          <w:color w:val="000000"/>
          <w:lang w:val="fr-FR"/>
        </w:rPr>
      </w:pPr>
      <w:r w:rsidRPr="008016E7">
        <w:rPr>
          <w:rFonts w:ascii="Cambria" w:eastAsia="Cambria" w:hAnsi="Cambria"/>
          <w:color w:val="000000"/>
          <w:lang w:val="fr-FR"/>
        </w:rPr>
        <w:t xml:space="preserve">Le Gestionnaire de réseau soumet la présente Convention, conclue en application de l’article 35quaterdecies, §3, al.8 du décret du 12 avril 2001 relatif à l’organisation du marché régional de l’électricité et de son arrêté d’exécution, sous la condition suspensive </w:t>
      </w:r>
      <w:r w:rsidR="003839A3" w:rsidRPr="008016E7">
        <w:rPr>
          <w:rFonts w:ascii="Cambria" w:eastAsia="Cambria" w:hAnsi="Cambria"/>
          <w:color w:val="000000"/>
          <w:lang w:val="fr-FR"/>
        </w:rPr>
        <w:t>susmentionnée.</w:t>
      </w:r>
      <w:r w:rsidRPr="008016E7">
        <w:rPr>
          <w:rFonts w:ascii="Cambria" w:eastAsia="Cambria" w:hAnsi="Cambria"/>
          <w:color w:val="000000"/>
          <w:lang w:val="fr-FR"/>
        </w:rPr>
        <w:t xml:space="preserve"> </w:t>
      </w:r>
      <w:proofErr w:type="spellStart"/>
      <w:r w:rsidRPr="008016E7">
        <w:rPr>
          <w:rFonts w:ascii="Cambria" w:eastAsia="Cambria" w:hAnsi="Cambria"/>
          <w:color w:val="000000"/>
          <w:lang w:val="fr-FR"/>
        </w:rPr>
        <w:t>A</w:t>
      </w:r>
      <w:proofErr w:type="spellEnd"/>
      <w:r w:rsidRPr="008016E7">
        <w:rPr>
          <w:rFonts w:ascii="Cambria" w:eastAsia="Cambria" w:hAnsi="Cambria"/>
          <w:color w:val="000000"/>
          <w:lang w:val="fr-FR"/>
        </w:rPr>
        <w:t xml:space="preserve"> défaut</w:t>
      </w:r>
      <w:r w:rsidR="003839A3" w:rsidRPr="008016E7">
        <w:rPr>
          <w:rFonts w:ascii="Cambria" w:eastAsia="Cambria" w:hAnsi="Cambria"/>
          <w:color w:val="000000"/>
          <w:lang w:val="fr-FR"/>
        </w:rPr>
        <w:t xml:space="preserve"> de recevoir la preuve de la réalisation d’une telle condition suspensive</w:t>
      </w:r>
      <w:r w:rsidRPr="008016E7">
        <w:rPr>
          <w:rFonts w:ascii="Cambria" w:eastAsia="Cambria" w:hAnsi="Cambria"/>
          <w:color w:val="000000"/>
          <w:lang w:val="fr-FR"/>
        </w:rPr>
        <w:t>, l’acti</w:t>
      </w:r>
      <w:r w:rsidR="00E40FFD">
        <w:rPr>
          <w:rFonts w:ascii="Cambria" w:eastAsia="Cambria" w:hAnsi="Cambria"/>
          <w:color w:val="000000"/>
          <w:lang w:val="fr-FR"/>
        </w:rPr>
        <w:t>v</w:t>
      </w:r>
      <w:r w:rsidRPr="008016E7">
        <w:rPr>
          <w:rFonts w:ascii="Cambria" w:eastAsia="Cambria" w:hAnsi="Cambria"/>
          <w:color w:val="000000"/>
          <w:lang w:val="fr-FR"/>
        </w:rPr>
        <w:t>ité de partage ne pourra débuter.</w:t>
      </w:r>
    </w:p>
    <w:p w14:paraId="09D283B7" w14:textId="57A98964" w:rsidR="00A24560" w:rsidRDefault="00A24560" w:rsidP="007A4A01">
      <w:pPr>
        <w:spacing w:before="39" w:line="352" w:lineRule="exact"/>
        <w:ind w:right="72"/>
        <w:jc w:val="both"/>
        <w:textAlignment w:val="baseline"/>
        <w:rPr>
          <w:rFonts w:ascii="Cambria" w:eastAsia="Calibri Light" w:hAnsi="Cambria"/>
          <w:color w:val="000000"/>
          <w:spacing w:val="-3"/>
          <w:szCs w:val="16"/>
          <w:lang w:val="fr-FR"/>
        </w:rPr>
      </w:pPr>
    </w:p>
    <w:p w14:paraId="2AFD4500" w14:textId="77777777" w:rsidR="003B42FE" w:rsidRPr="00C214DB" w:rsidRDefault="003B42FE" w:rsidP="00C214DB">
      <w:pPr>
        <w:spacing w:before="39" w:line="352" w:lineRule="exact"/>
        <w:ind w:right="72"/>
        <w:jc w:val="both"/>
        <w:textAlignment w:val="baseline"/>
        <w:rPr>
          <w:rFonts w:ascii="Calibri Light" w:eastAsia="Calibri Light" w:hAnsi="Calibri Light"/>
          <w:color w:val="000000"/>
          <w:spacing w:val="-3"/>
          <w:sz w:val="32"/>
          <w:lang w:val="fr-FR"/>
        </w:rPr>
      </w:pPr>
      <w:r w:rsidRPr="00C214DB">
        <w:rPr>
          <w:rFonts w:ascii="Calibri Light" w:eastAsia="Calibri Light" w:hAnsi="Calibri Light"/>
          <w:color w:val="000000"/>
          <w:spacing w:val="-3"/>
          <w:sz w:val="32"/>
          <w:lang w:val="fr-FR"/>
        </w:rPr>
        <w:t xml:space="preserve">2. Objet </w:t>
      </w:r>
    </w:p>
    <w:p w14:paraId="21D952C3" w14:textId="42E7B819" w:rsidR="00E87E92" w:rsidRDefault="003B42FE" w:rsidP="003A1A0E">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La présente </w:t>
      </w:r>
      <w:r w:rsidR="00A51558">
        <w:rPr>
          <w:rFonts w:ascii="Cambria" w:eastAsia="Cambria" w:hAnsi="Cambria"/>
          <w:color w:val="000000"/>
          <w:lang w:val="fr-FR"/>
        </w:rPr>
        <w:t>Convention</w:t>
      </w:r>
      <w:r>
        <w:rPr>
          <w:rFonts w:ascii="Cambria" w:eastAsia="Cambria" w:hAnsi="Cambria"/>
          <w:color w:val="000000"/>
          <w:lang w:val="fr-FR"/>
        </w:rPr>
        <w:t xml:space="preserve"> a pour but de définir les droits et responsabilités des parties, la manière dont sont transmises les données de comptage par le </w:t>
      </w:r>
      <w:r w:rsidR="00701057">
        <w:rPr>
          <w:rFonts w:ascii="Cambria" w:eastAsia="Cambria" w:hAnsi="Cambria"/>
          <w:color w:val="000000"/>
          <w:lang w:val="fr-FR"/>
        </w:rPr>
        <w:t>Gestionnaire de réseau</w:t>
      </w:r>
      <w:r>
        <w:rPr>
          <w:rFonts w:ascii="Cambria" w:eastAsia="Cambria" w:hAnsi="Cambria"/>
          <w:color w:val="000000"/>
          <w:lang w:val="fr-FR"/>
        </w:rPr>
        <w:t xml:space="preserve"> ainsi que la clé de répartition à appliquer</w:t>
      </w:r>
      <w:r w:rsidR="001C58B3">
        <w:rPr>
          <w:rFonts w:ascii="Cambria" w:eastAsia="Cambria" w:hAnsi="Cambria"/>
          <w:color w:val="000000"/>
          <w:lang w:val="fr-FR"/>
        </w:rPr>
        <w:t xml:space="preserve"> dans le cadre de la mise en œuvre de l’activité de partage</w:t>
      </w:r>
      <w:r>
        <w:rPr>
          <w:rFonts w:ascii="Cambria" w:eastAsia="Cambria" w:hAnsi="Cambria"/>
          <w:color w:val="000000"/>
          <w:lang w:val="fr-FR"/>
        </w:rPr>
        <w:t>.</w:t>
      </w:r>
    </w:p>
    <w:p w14:paraId="47864072" w14:textId="77777777" w:rsidR="00E73B2B" w:rsidRDefault="00E73B2B">
      <w:pPr>
        <w:spacing w:after="160" w:line="259" w:lineRule="auto"/>
        <w:rPr>
          <w:rFonts w:ascii="Calibri Light" w:eastAsia="Calibri Light" w:hAnsi="Calibri Light"/>
          <w:color w:val="000000"/>
          <w:sz w:val="32"/>
          <w:lang w:val="fr-FR"/>
        </w:rPr>
      </w:pPr>
      <w:r>
        <w:rPr>
          <w:rFonts w:ascii="Calibri Light" w:eastAsia="Calibri Light" w:hAnsi="Calibri Light"/>
          <w:color w:val="000000"/>
          <w:sz w:val="32"/>
          <w:lang w:val="fr-FR"/>
        </w:rPr>
        <w:br w:type="page"/>
      </w:r>
    </w:p>
    <w:p w14:paraId="0AA13C68" w14:textId="4F9CA582" w:rsidR="003B42FE" w:rsidRPr="00C214DB" w:rsidRDefault="003B42FE" w:rsidP="00C214DB">
      <w:pPr>
        <w:spacing w:before="39" w:line="352" w:lineRule="exact"/>
        <w:ind w:right="72"/>
        <w:jc w:val="both"/>
        <w:textAlignment w:val="baseline"/>
        <w:rPr>
          <w:rFonts w:ascii="Calibri Light" w:eastAsia="Calibri Light" w:hAnsi="Calibri Light"/>
          <w:color w:val="000000"/>
          <w:spacing w:val="-3"/>
          <w:sz w:val="32"/>
          <w:lang w:val="fr-FR"/>
        </w:rPr>
      </w:pPr>
      <w:r w:rsidRPr="00C214DB">
        <w:rPr>
          <w:rFonts w:ascii="Calibri Light" w:eastAsia="Calibri Light" w:hAnsi="Calibri Light"/>
          <w:color w:val="000000"/>
          <w:spacing w:val="-3"/>
          <w:sz w:val="32"/>
          <w:lang w:val="fr-FR"/>
        </w:rPr>
        <w:lastRenderedPageBreak/>
        <w:t xml:space="preserve">3. Descriptif </w:t>
      </w:r>
      <w:r w:rsidR="001D497E" w:rsidRPr="00C214DB">
        <w:rPr>
          <w:rFonts w:ascii="Calibri Light" w:eastAsia="Calibri Light" w:hAnsi="Calibri Light"/>
          <w:color w:val="000000"/>
          <w:spacing w:val="-3"/>
          <w:sz w:val="32"/>
          <w:lang w:val="fr-FR"/>
        </w:rPr>
        <w:t>du partage</w:t>
      </w:r>
    </w:p>
    <w:p w14:paraId="2349E331" w14:textId="2A34A9FD" w:rsidR="00F95F32" w:rsidRDefault="00F95F32" w:rsidP="008016E7">
      <w:pPr>
        <w:spacing w:before="278" w:line="357" w:lineRule="exact"/>
        <w:ind w:left="216"/>
        <w:jc w:val="both"/>
        <w:textAlignment w:val="baseline"/>
        <w:rPr>
          <w:rFonts w:ascii="Cambria" w:eastAsia="Cambria" w:hAnsi="Cambria"/>
          <w:color w:val="000000"/>
          <w:lang w:val="fr-FR"/>
        </w:rPr>
      </w:pPr>
      <w:r w:rsidRPr="008016E7">
        <w:rPr>
          <w:rFonts w:ascii="Cambria" w:eastAsia="Cambria" w:hAnsi="Cambria"/>
          <w:color w:val="000000"/>
          <w:highlight w:val="yellow"/>
          <w:lang w:val="fr-FR"/>
        </w:rPr>
        <w:t>[</w:t>
      </w:r>
      <w:r w:rsidR="00F04C70" w:rsidRPr="008016E7">
        <w:rPr>
          <w:rFonts w:ascii="Cambria" w:eastAsia="Cambria" w:hAnsi="Cambria"/>
          <w:color w:val="000000"/>
          <w:highlight w:val="yellow"/>
          <w:lang w:val="fr-FR"/>
        </w:rPr>
        <w:t>À compléter en fonction du cas d’espèce</w:t>
      </w:r>
      <w:r w:rsidRPr="008016E7">
        <w:rPr>
          <w:rFonts w:ascii="Cambria" w:eastAsia="Cambria" w:hAnsi="Cambria"/>
          <w:color w:val="000000"/>
          <w:highlight w:val="yellow"/>
          <w:lang w:val="fr-FR"/>
        </w:rPr>
        <w:t>]</w:t>
      </w:r>
    </w:p>
    <w:p w14:paraId="416A0CCD" w14:textId="77777777" w:rsidR="006F5FEF" w:rsidRPr="00E73B2B" w:rsidRDefault="006F5FEF" w:rsidP="00E73B2B">
      <w:pPr>
        <w:spacing w:before="39" w:line="352" w:lineRule="exact"/>
        <w:ind w:right="72"/>
        <w:jc w:val="both"/>
        <w:textAlignment w:val="baseline"/>
        <w:rPr>
          <w:rFonts w:ascii="Cambria" w:eastAsia="Calibri Light" w:hAnsi="Cambria"/>
          <w:color w:val="000000"/>
          <w:spacing w:val="-3"/>
          <w:szCs w:val="16"/>
          <w:lang w:val="fr-FR"/>
        </w:rPr>
      </w:pPr>
    </w:p>
    <w:p w14:paraId="669723CB" w14:textId="7D3DD94F" w:rsidR="003B42FE" w:rsidRPr="00C214DB" w:rsidRDefault="003B42FE" w:rsidP="00C214DB">
      <w:pPr>
        <w:spacing w:before="39" w:line="352" w:lineRule="exact"/>
        <w:ind w:right="72"/>
        <w:jc w:val="both"/>
        <w:textAlignment w:val="baseline"/>
        <w:rPr>
          <w:rFonts w:ascii="Calibri Light" w:eastAsia="Calibri Light" w:hAnsi="Calibri Light"/>
          <w:color w:val="000000"/>
          <w:spacing w:val="-3"/>
          <w:sz w:val="32"/>
          <w:lang w:val="fr-FR"/>
        </w:rPr>
      </w:pPr>
      <w:r w:rsidRPr="00C214DB">
        <w:rPr>
          <w:rFonts w:ascii="Calibri Light" w:eastAsia="Calibri Light" w:hAnsi="Calibri Light"/>
          <w:color w:val="000000"/>
          <w:spacing w:val="-3"/>
          <w:sz w:val="32"/>
          <w:lang w:val="fr-FR"/>
        </w:rPr>
        <w:t xml:space="preserve">4. Le représentant </w:t>
      </w:r>
      <w:r w:rsidR="009127DD" w:rsidRPr="00C214DB">
        <w:rPr>
          <w:rFonts w:ascii="Calibri Light" w:eastAsia="Calibri Light" w:hAnsi="Calibri Light"/>
          <w:color w:val="000000"/>
          <w:spacing w:val="-3"/>
          <w:sz w:val="32"/>
          <w:lang w:val="fr-FR"/>
        </w:rPr>
        <w:t>de la communauté d’énergie</w:t>
      </w:r>
    </w:p>
    <w:p w14:paraId="4F44FD8F" w14:textId="00E63C7C" w:rsidR="003B42FE" w:rsidRPr="00961C88" w:rsidRDefault="003B42FE" w:rsidP="00961C88">
      <w:pPr>
        <w:spacing w:before="278" w:line="357" w:lineRule="exact"/>
        <w:ind w:left="216"/>
        <w:jc w:val="both"/>
        <w:textAlignment w:val="baseline"/>
        <w:rPr>
          <w:rFonts w:ascii="Cambria" w:eastAsia="Cambria" w:hAnsi="Cambria"/>
          <w:color w:val="000000"/>
          <w:lang w:val="fr-FR"/>
        </w:rPr>
      </w:pPr>
      <w:r w:rsidRPr="00961C88">
        <w:rPr>
          <w:rFonts w:ascii="Cambria" w:eastAsia="Cambria" w:hAnsi="Cambria"/>
          <w:color w:val="000000"/>
          <w:lang w:val="fr-FR"/>
        </w:rPr>
        <w:t xml:space="preserve">Le représentant </w:t>
      </w:r>
      <w:r w:rsidR="00BA4FA7" w:rsidRPr="00961C88">
        <w:rPr>
          <w:rFonts w:ascii="Cambria" w:eastAsia="Cambria" w:hAnsi="Cambria"/>
          <w:color w:val="000000"/>
          <w:lang w:val="fr-FR"/>
        </w:rPr>
        <w:t>de la communauté d’énergie</w:t>
      </w:r>
      <w:r w:rsidRPr="00961C88">
        <w:rPr>
          <w:rFonts w:ascii="Cambria" w:eastAsia="Cambria" w:hAnsi="Cambria"/>
          <w:color w:val="000000"/>
          <w:lang w:val="fr-FR"/>
        </w:rPr>
        <w:t xml:space="preserve"> a été désigné par </w:t>
      </w:r>
      <w:r w:rsidR="00227C3C" w:rsidRPr="00961C88">
        <w:rPr>
          <w:rFonts w:ascii="Cambria" w:eastAsia="Cambria" w:hAnsi="Cambria"/>
          <w:color w:val="000000"/>
          <w:lang w:val="fr-FR"/>
        </w:rPr>
        <w:t>la communauté d’énergie</w:t>
      </w:r>
      <w:r w:rsidRPr="00961C88">
        <w:rPr>
          <w:rFonts w:ascii="Cambria" w:eastAsia="Cambria" w:hAnsi="Cambria"/>
          <w:color w:val="000000"/>
          <w:lang w:val="fr-FR"/>
        </w:rPr>
        <w:t xml:space="preserve"> afin d’être l’interlocuteur unique du </w:t>
      </w:r>
      <w:r w:rsidR="009A5011">
        <w:rPr>
          <w:rFonts w:ascii="Cambria" w:eastAsia="Cambria" w:hAnsi="Cambria"/>
          <w:color w:val="000000"/>
          <w:lang w:val="fr-FR"/>
        </w:rPr>
        <w:t xml:space="preserve">Gestionnaire de réseau </w:t>
      </w:r>
      <w:r w:rsidRPr="00961C88">
        <w:rPr>
          <w:rFonts w:ascii="Cambria" w:eastAsia="Cambria" w:hAnsi="Cambria"/>
          <w:color w:val="000000"/>
          <w:lang w:val="fr-FR"/>
        </w:rPr>
        <w:t xml:space="preserve">et d’agir </w:t>
      </w:r>
      <w:r w:rsidR="002E7310" w:rsidRPr="00961C88">
        <w:rPr>
          <w:rFonts w:ascii="Cambria" w:eastAsia="Cambria" w:hAnsi="Cambria"/>
          <w:color w:val="000000"/>
          <w:lang w:val="fr-FR"/>
        </w:rPr>
        <w:t xml:space="preserve">en </w:t>
      </w:r>
      <w:r w:rsidR="00036A6D" w:rsidRPr="00961C88">
        <w:rPr>
          <w:rFonts w:ascii="Cambria" w:eastAsia="Cambria" w:hAnsi="Cambria"/>
          <w:color w:val="000000"/>
          <w:lang w:val="fr-FR"/>
        </w:rPr>
        <w:t>son</w:t>
      </w:r>
      <w:r w:rsidRPr="00961C88">
        <w:rPr>
          <w:rFonts w:ascii="Cambria" w:eastAsia="Cambria" w:hAnsi="Cambria"/>
          <w:color w:val="000000"/>
          <w:lang w:val="fr-FR"/>
        </w:rPr>
        <w:t xml:space="preserve"> nom et pour </w:t>
      </w:r>
      <w:r w:rsidR="00036A6D" w:rsidRPr="00961C88">
        <w:rPr>
          <w:rFonts w:ascii="Cambria" w:eastAsia="Cambria" w:hAnsi="Cambria"/>
          <w:color w:val="000000"/>
          <w:lang w:val="fr-FR"/>
        </w:rPr>
        <w:t>son</w:t>
      </w:r>
      <w:r w:rsidRPr="00961C88">
        <w:rPr>
          <w:rFonts w:ascii="Cambria" w:eastAsia="Cambria" w:hAnsi="Cambria"/>
          <w:color w:val="000000"/>
          <w:lang w:val="fr-FR"/>
        </w:rPr>
        <w:t xml:space="preserve"> compte dans le cadre de l’activité de partage.</w:t>
      </w:r>
    </w:p>
    <w:p w14:paraId="24C0367C" w14:textId="0C0E4B34" w:rsidR="003B42FE" w:rsidRPr="00961C88" w:rsidRDefault="003B42FE" w:rsidP="00961C88">
      <w:pPr>
        <w:spacing w:before="278" w:line="357" w:lineRule="exact"/>
        <w:ind w:left="216"/>
        <w:jc w:val="both"/>
        <w:textAlignment w:val="baseline"/>
        <w:rPr>
          <w:rFonts w:ascii="Cambria" w:eastAsia="Cambria" w:hAnsi="Cambria"/>
          <w:color w:val="000000"/>
          <w:lang w:val="fr-FR"/>
        </w:rPr>
      </w:pPr>
      <w:r w:rsidRPr="00961C88">
        <w:rPr>
          <w:rFonts w:ascii="Cambria" w:eastAsia="Cambria" w:hAnsi="Cambria"/>
          <w:color w:val="000000"/>
          <w:lang w:val="fr-FR"/>
        </w:rPr>
        <w:t>À cette fin, le représentant d</w:t>
      </w:r>
      <w:r w:rsidR="00BA4FA7" w:rsidRPr="00961C88">
        <w:rPr>
          <w:rFonts w:ascii="Cambria" w:eastAsia="Cambria" w:hAnsi="Cambria"/>
          <w:color w:val="000000"/>
          <w:lang w:val="fr-FR"/>
        </w:rPr>
        <w:t>e la communauté d’énergie</w:t>
      </w:r>
      <w:r w:rsidRPr="00961C88">
        <w:rPr>
          <w:rFonts w:ascii="Cambria" w:eastAsia="Cambria" w:hAnsi="Cambria"/>
          <w:color w:val="000000"/>
          <w:lang w:val="fr-FR"/>
        </w:rPr>
        <w:t xml:space="preserve"> déclare être dûment habilité par </w:t>
      </w:r>
      <w:r w:rsidR="00227C3C" w:rsidRPr="00961C88">
        <w:rPr>
          <w:rFonts w:ascii="Cambria" w:eastAsia="Cambria" w:hAnsi="Cambria"/>
          <w:color w:val="000000"/>
          <w:lang w:val="fr-FR"/>
        </w:rPr>
        <w:t>la communauté d’énergie</w:t>
      </w:r>
      <w:r w:rsidRPr="00961C88">
        <w:rPr>
          <w:rFonts w:ascii="Cambria" w:eastAsia="Cambria" w:hAnsi="Cambria"/>
          <w:color w:val="000000"/>
          <w:lang w:val="fr-FR"/>
        </w:rPr>
        <w:t xml:space="preserve"> à </w:t>
      </w:r>
      <w:r w:rsidR="002E7310" w:rsidRPr="00961C88">
        <w:rPr>
          <w:rFonts w:ascii="Cambria" w:eastAsia="Cambria" w:hAnsi="Cambria"/>
          <w:color w:val="000000"/>
          <w:lang w:val="fr-FR"/>
        </w:rPr>
        <w:t xml:space="preserve">la </w:t>
      </w:r>
      <w:r w:rsidRPr="00961C88">
        <w:rPr>
          <w:rFonts w:ascii="Cambria" w:eastAsia="Cambria" w:hAnsi="Cambria"/>
          <w:color w:val="000000"/>
          <w:lang w:val="fr-FR"/>
        </w:rPr>
        <w:t xml:space="preserve">représenter pour l’exécution de la présente </w:t>
      </w:r>
      <w:r w:rsidR="00A51558" w:rsidRPr="00961C88">
        <w:rPr>
          <w:rFonts w:ascii="Cambria" w:eastAsia="Cambria" w:hAnsi="Cambria"/>
          <w:color w:val="000000"/>
          <w:lang w:val="fr-FR"/>
        </w:rPr>
        <w:t>Convention</w:t>
      </w:r>
      <w:r w:rsidRPr="00961C88">
        <w:rPr>
          <w:rFonts w:ascii="Cambria" w:eastAsia="Cambria" w:hAnsi="Cambria"/>
          <w:color w:val="000000"/>
          <w:lang w:val="fr-FR"/>
        </w:rPr>
        <w:t xml:space="preserve">. </w:t>
      </w:r>
    </w:p>
    <w:p w14:paraId="7CF6FD39" w14:textId="45F39CD7" w:rsidR="003B42FE" w:rsidRPr="00961C88" w:rsidRDefault="003B42FE" w:rsidP="00961C88">
      <w:pPr>
        <w:spacing w:before="278" w:line="357" w:lineRule="exact"/>
        <w:ind w:left="216"/>
        <w:jc w:val="both"/>
        <w:textAlignment w:val="baseline"/>
        <w:rPr>
          <w:rFonts w:ascii="Cambria" w:eastAsia="Cambria" w:hAnsi="Cambria"/>
          <w:color w:val="000000"/>
          <w:lang w:val="fr-FR"/>
        </w:rPr>
      </w:pPr>
      <w:r w:rsidRPr="00961C88">
        <w:rPr>
          <w:rFonts w:ascii="Cambria" w:eastAsia="Cambria" w:hAnsi="Cambria"/>
          <w:color w:val="000000"/>
          <w:lang w:val="fr-FR"/>
        </w:rPr>
        <w:t xml:space="preserve">Le représentant remet une copie de la présente </w:t>
      </w:r>
      <w:r w:rsidR="00A51558" w:rsidRPr="00961C88">
        <w:rPr>
          <w:rFonts w:ascii="Cambria" w:eastAsia="Cambria" w:hAnsi="Cambria"/>
          <w:color w:val="000000"/>
          <w:lang w:val="fr-FR"/>
        </w:rPr>
        <w:t>Convention</w:t>
      </w:r>
      <w:r w:rsidRPr="00961C88">
        <w:rPr>
          <w:rFonts w:ascii="Cambria" w:eastAsia="Cambria" w:hAnsi="Cambria"/>
          <w:color w:val="000000"/>
          <w:lang w:val="fr-FR"/>
        </w:rPr>
        <w:t xml:space="preserve"> à chacun des </w:t>
      </w:r>
      <w:r w:rsidR="00286941" w:rsidRPr="00961C88">
        <w:rPr>
          <w:rFonts w:ascii="Cambria" w:eastAsia="Cambria" w:hAnsi="Cambria"/>
          <w:color w:val="000000"/>
          <w:lang w:val="fr-FR"/>
        </w:rPr>
        <w:t>participants</w:t>
      </w:r>
      <w:r w:rsidR="002E7310" w:rsidRPr="00961C88">
        <w:rPr>
          <w:rFonts w:ascii="Cambria" w:eastAsia="Cambria" w:hAnsi="Cambria"/>
          <w:color w:val="000000"/>
          <w:lang w:val="fr-FR"/>
        </w:rPr>
        <w:t xml:space="preserve"> </w:t>
      </w:r>
      <w:r w:rsidR="002A2835" w:rsidRPr="00961C88">
        <w:rPr>
          <w:rFonts w:ascii="Cambria" w:eastAsia="Cambria" w:hAnsi="Cambria"/>
          <w:color w:val="000000"/>
          <w:lang w:val="fr-FR"/>
        </w:rPr>
        <w:t>à l’activité de partage au sein de la communauté</w:t>
      </w:r>
      <w:r w:rsidR="002E7310" w:rsidRPr="00961C88">
        <w:rPr>
          <w:rFonts w:ascii="Cambria" w:eastAsia="Cambria" w:hAnsi="Cambria"/>
          <w:color w:val="000000"/>
          <w:lang w:val="fr-FR"/>
        </w:rPr>
        <w:t xml:space="preserve">. </w:t>
      </w:r>
    </w:p>
    <w:p w14:paraId="0EE3ECA9" w14:textId="624C6A7C" w:rsidR="009A5011" w:rsidRPr="00C41C38" w:rsidRDefault="009A5011" w:rsidP="00961C88">
      <w:pPr>
        <w:spacing w:before="278" w:line="357" w:lineRule="exact"/>
        <w:ind w:left="216"/>
        <w:jc w:val="both"/>
        <w:textAlignment w:val="baseline"/>
        <w:rPr>
          <w:rFonts w:ascii="Cambria" w:eastAsia="Cambria" w:hAnsi="Cambria"/>
          <w:color w:val="000000"/>
          <w:lang w:val="fr-FR"/>
        </w:rPr>
      </w:pPr>
      <w:r w:rsidRPr="00961C88">
        <w:rPr>
          <w:rFonts w:ascii="Cambria" w:eastAsia="Cambria" w:hAnsi="Cambria"/>
          <w:color w:val="000000"/>
          <w:lang w:val="fr-FR"/>
        </w:rPr>
        <w:t>Au sens de la Convention, il faut entendre par « participants » à l'activité de partage aussi bien les participants qui vont consommer l'électricité partagée, que, le cas échéant, les participants à la communauté qui mettront à disposition de l'activité de partage un surplus d'électricité autoproduite.</w:t>
      </w:r>
    </w:p>
    <w:p w14:paraId="2A5D6D2B" w14:textId="20CC3E86" w:rsidR="003B42FE" w:rsidRDefault="003B42FE" w:rsidP="00961C88">
      <w:pPr>
        <w:spacing w:before="278" w:line="357" w:lineRule="exact"/>
        <w:ind w:left="216"/>
        <w:jc w:val="both"/>
        <w:textAlignment w:val="baseline"/>
        <w:rPr>
          <w:rFonts w:ascii="Cambria" w:eastAsia="Cambria" w:hAnsi="Cambria"/>
          <w:color w:val="000000"/>
          <w:lang w:val="fr-FR"/>
        </w:rPr>
      </w:pPr>
      <w:r w:rsidRPr="00961C88">
        <w:rPr>
          <w:rFonts w:ascii="Cambria" w:eastAsia="Cambria" w:hAnsi="Cambria"/>
          <w:color w:val="000000"/>
          <w:lang w:val="fr-FR"/>
        </w:rPr>
        <w:t xml:space="preserve">L’annexe 1 à la présente </w:t>
      </w:r>
      <w:r w:rsidR="00A51558" w:rsidRPr="00961C88">
        <w:rPr>
          <w:rFonts w:ascii="Cambria" w:eastAsia="Cambria" w:hAnsi="Cambria"/>
          <w:color w:val="000000"/>
          <w:lang w:val="fr-FR"/>
        </w:rPr>
        <w:t>Convention</w:t>
      </w:r>
      <w:r w:rsidRPr="00961C88">
        <w:rPr>
          <w:rFonts w:ascii="Cambria" w:eastAsia="Cambria" w:hAnsi="Cambria"/>
          <w:color w:val="000000"/>
          <w:lang w:val="fr-FR"/>
        </w:rPr>
        <w:t xml:space="preserve"> reprend la liste des</w:t>
      </w:r>
      <w:r w:rsidR="00286941" w:rsidRPr="00961C88">
        <w:rPr>
          <w:rFonts w:ascii="Cambria" w:eastAsia="Cambria" w:hAnsi="Cambria"/>
          <w:color w:val="000000"/>
          <w:lang w:val="fr-FR"/>
        </w:rPr>
        <w:t xml:space="preserve"> participants à </w:t>
      </w:r>
      <w:r w:rsidR="002A2835" w:rsidRPr="00961C88">
        <w:rPr>
          <w:rFonts w:ascii="Cambria" w:eastAsia="Cambria" w:hAnsi="Cambria"/>
          <w:color w:val="000000"/>
          <w:lang w:val="fr-FR"/>
        </w:rPr>
        <w:t xml:space="preserve">l’activité de partage au sein de la </w:t>
      </w:r>
      <w:r w:rsidR="00286941" w:rsidRPr="00961C88">
        <w:rPr>
          <w:rFonts w:ascii="Cambria" w:eastAsia="Cambria" w:hAnsi="Cambria"/>
          <w:color w:val="000000"/>
          <w:lang w:val="fr-FR"/>
        </w:rPr>
        <w:t>communauté d’énergie</w:t>
      </w:r>
      <w:r w:rsidR="006A26CA" w:rsidRPr="00961C88">
        <w:rPr>
          <w:rFonts w:ascii="Cambria" w:eastAsia="Cambria" w:hAnsi="Cambria"/>
          <w:color w:val="000000"/>
          <w:lang w:val="fr-FR"/>
        </w:rPr>
        <w:t>, ainsi que la liste des installations de production</w:t>
      </w:r>
      <w:r w:rsidR="0034081F" w:rsidRPr="00961C88">
        <w:rPr>
          <w:rFonts w:ascii="Cambria" w:eastAsia="Cambria" w:hAnsi="Cambria"/>
          <w:color w:val="000000"/>
          <w:lang w:val="fr-FR"/>
        </w:rPr>
        <w:t>.</w:t>
      </w:r>
    </w:p>
    <w:p w14:paraId="4298A40F" w14:textId="77777777" w:rsidR="003B42FE" w:rsidRDefault="003B42FE" w:rsidP="003B42FE">
      <w:pPr>
        <w:textAlignment w:val="baseline"/>
        <w:rPr>
          <w:rFonts w:ascii="Calibri Light" w:eastAsia="Calibri Light" w:hAnsi="Calibri Light"/>
          <w:color w:val="000000"/>
          <w:sz w:val="32"/>
          <w:lang w:val="fr-FR"/>
        </w:rPr>
      </w:pPr>
    </w:p>
    <w:p w14:paraId="74DAB17B" w14:textId="654F3E46" w:rsidR="003B42FE" w:rsidRPr="00C214DB" w:rsidRDefault="008738B3" w:rsidP="00C214DB">
      <w:pPr>
        <w:spacing w:before="39" w:line="352" w:lineRule="exact"/>
        <w:ind w:right="72"/>
        <w:jc w:val="both"/>
        <w:textAlignment w:val="baseline"/>
        <w:rPr>
          <w:rFonts w:ascii="Calibri Light" w:eastAsia="Calibri Light" w:hAnsi="Calibri Light"/>
          <w:color w:val="000000"/>
          <w:spacing w:val="-3"/>
          <w:sz w:val="32"/>
          <w:lang w:val="fr-FR"/>
        </w:rPr>
      </w:pPr>
      <w:r w:rsidRPr="00C214DB">
        <w:rPr>
          <w:rFonts w:ascii="Calibri Light" w:eastAsia="Calibri Light" w:hAnsi="Calibri Light"/>
          <w:color w:val="000000"/>
          <w:spacing w:val="-3"/>
          <w:sz w:val="32"/>
          <w:lang w:val="fr-FR"/>
        </w:rPr>
        <w:t>5</w:t>
      </w:r>
      <w:r w:rsidR="003B42FE" w:rsidRPr="00C214DB">
        <w:rPr>
          <w:rFonts w:ascii="Calibri Light" w:eastAsia="Calibri Light" w:hAnsi="Calibri Light"/>
          <w:color w:val="000000"/>
          <w:spacing w:val="-3"/>
          <w:sz w:val="32"/>
          <w:lang w:val="fr-FR"/>
        </w:rPr>
        <w:t xml:space="preserve">. Clé de répartition </w:t>
      </w:r>
    </w:p>
    <w:p w14:paraId="63136800" w14:textId="5281307E" w:rsidR="003B42FE" w:rsidRPr="006B273E" w:rsidRDefault="003B42FE" w:rsidP="006B273E">
      <w:pPr>
        <w:spacing w:before="278" w:line="357" w:lineRule="exact"/>
        <w:ind w:left="216"/>
        <w:jc w:val="both"/>
        <w:textAlignment w:val="baseline"/>
        <w:rPr>
          <w:rFonts w:ascii="Cambria" w:eastAsia="Cambria" w:hAnsi="Cambria"/>
          <w:color w:val="000000"/>
          <w:lang w:val="fr-FR"/>
        </w:rPr>
      </w:pPr>
      <w:r w:rsidRPr="006B273E">
        <w:rPr>
          <w:rFonts w:ascii="Cambria" w:eastAsia="Cambria" w:hAnsi="Cambria"/>
          <w:color w:val="000000"/>
          <w:lang w:val="fr-FR"/>
        </w:rPr>
        <w:t>La répartition des volumes produits, injectés sur le</w:t>
      </w:r>
      <w:r w:rsidR="005151DD" w:rsidRPr="006B273E">
        <w:rPr>
          <w:rFonts w:ascii="Cambria" w:eastAsia="Cambria" w:hAnsi="Cambria"/>
          <w:color w:val="000000"/>
          <w:lang w:val="fr-FR"/>
        </w:rPr>
        <w:t>(s)</w:t>
      </w:r>
      <w:r w:rsidRPr="006B273E">
        <w:rPr>
          <w:rFonts w:ascii="Cambria" w:eastAsia="Cambria" w:hAnsi="Cambria"/>
          <w:color w:val="000000"/>
          <w:lang w:val="fr-FR"/>
        </w:rPr>
        <w:t xml:space="preserve"> réseau</w:t>
      </w:r>
      <w:r w:rsidR="005151DD" w:rsidRPr="006B273E">
        <w:rPr>
          <w:rFonts w:ascii="Cambria" w:eastAsia="Cambria" w:hAnsi="Cambria"/>
          <w:color w:val="000000"/>
          <w:lang w:val="fr-FR"/>
        </w:rPr>
        <w:t>(x)</w:t>
      </w:r>
      <w:r w:rsidRPr="006B273E">
        <w:rPr>
          <w:rFonts w:ascii="Cambria" w:eastAsia="Cambria" w:hAnsi="Cambria"/>
          <w:color w:val="000000"/>
          <w:lang w:val="fr-FR"/>
        </w:rPr>
        <w:t xml:space="preserve"> et mis à disposition</w:t>
      </w:r>
      <w:r w:rsidR="00464F60" w:rsidRPr="006B273E">
        <w:rPr>
          <w:rFonts w:ascii="Cambria" w:eastAsia="Cambria" w:hAnsi="Cambria"/>
          <w:color w:val="000000"/>
          <w:lang w:val="fr-FR"/>
        </w:rPr>
        <w:t xml:space="preserve"> de l’activité de</w:t>
      </w:r>
      <w:r w:rsidR="003C63C6" w:rsidRPr="006B273E">
        <w:rPr>
          <w:rFonts w:ascii="Cambria" w:eastAsia="Cambria" w:hAnsi="Cambria"/>
          <w:color w:val="000000"/>
          <w:lang w:val="fr-FR"/>
        </w:rPr>
        <w:t xml:space="preserve"> partage au sein de la communauté</w:t>
      </w:r>
      <w:r w:rsidR="005151DD" w:rsidRPr="006B273E">
        <w:rPr>
          <w:rFonts w:ascii="Cambria" w:eastAsia="Cambria" w:hAnsi="Cambria"/>
          <w:color w:val="000000"/>
          <w:lang w:val="fr-FR"/>
        </w:rPr>
        <w:t xml:space="preserve">, </w:t>
      </w:r>
      <w:r w:rsidRPr="006B273E">
        <w:rPr>
          <w:rFonts w:ascii="Cambria" w:eastAsia="Cambria" w:hAnsi="Cambria"/>
          <w:color w:val="000000"/>
          <w:lang w:val="fr-FR"/>
        </w:rPr>
        <w:t xml:space="preserve">se réalise en leur appliquant la clé de répartition choisie et communiquée au </w:t>
      </w:r>
      <w:r w:rsidR="003F22CD">
        <w:rPr>
          <w:rFonts w:ascii="Cambria" w:eastAsia="Cambria" w:hAnsi="Cambria"/>
          <w:color w:val="000000"/>
          <w:lang w:val="fr-FR"/>
        </w:rPr>
        <w:t xml:space="preserve">Gestionnaire de réseau </w:t>
      </w:r>
      <w:r w:rsidR="003C63C6" w:rsidRPr="006B273E">
        <w:rPr>
          <w:rFonts w:ascii="Cambria" w:eastAsia="Cambria" w:hAnsi="Cambria"/>
          <w:color w:val="000000"/>
          <w:lang w:val="fr-FR"/>
        </w:rPr>
        <w:t xml:space="preserve">dans le cadre de </w:t>
      </w:r>
      <w:r w:rsidRPr="006B273E">
        <w:rPr>
          <w:rFonts w:ascii="Cambria" w:eastAsia="Cambria" w:hAnsi="Cambria"/>
          <w:color w:val="000000"/>
          <w:lang w:val="fr-FR"/>
        </w:rPr>
        <w:t xml:space="preserve">la procédure </w:t>
      </w:r>
      <w:r w:rsidR="003C63C6" w:rsidRPr="006B273E">
        <w:rPr>
          <w:rFonts w:ascii="Cambria" w:eastAsia="Cambria" w:hAnsi="Cambria"/>
          <w:color w:val="000000"/>
          <w:lang w:val="fr-FR"/>
        </w:rPr>
        <w:t>d’autorisation.</w:t>
      </w:r>
    </w:p>
    <w:p w14:paraId="7A89B923" w14:textId="4B13186A" w:rsidR="003B42FE" w:rsidRPr="006B273E" w:rsidRDefault="003B42FE" w:rsidP="006B273E">
      <w:pPr>
        <w:spacing w:before="278" w:line="357" w:lineRule="exact"/>
        <w:ind w:left="216"/>
        <w:jc w:val="both"/>
        <w:textAlignment w:val="baseline"/>
        <w:rPr>
          <w:rFonts w:ascii="Cambria" w:eastAsia="Cambria" w:hAnsi="Cambria"/>
          <w:color w:val="000000"/>
          <w:lang w:val="fr-FR"/>
        </w:rPr>
      </w:pPr>
      <w:r w:rsidRPr="006B273E">
        <w:rPr>
          <w:rFonts w:ascii="Cambria" w:eastAsia="Cambria" w:hAnsi="Cambria"/>
          <w:color w:val="000000"/>
          <w:lang w:val="fr-FR"/>
        </w:rPr>
        <w:t xml:space="preserve">Dans le cadre de cette activité de partage, la clé de répartition choisie est la suivante : </w:t>
      </w:r>
    </w:p>
    <w:p w14:paraId="10907E8F" w14:textId="441CE990" w:rsidR="003B42FE" w:rsidRDefault="003B42FE" w:rsidP="006B273E">
      <w:pPr>
        <w:spacing w:before="278" w:line="357" w:lineRule="exact"/>
        <w:ind w:left="216"/>
        <w:jc w:val="both"/>
        <w:textAlignment w:val="baseline"/>
        <w:rPr>
          <w:rFonts w:ascii="Cambria" w:eastAsia="Cambria" w:hAnsi="Cambria"/>
          <w:color w:val="000000"/>
          <w:lang w:val="fr-FR"/>
        </w:rPr>
      </w:pPr>
      <w:r w:rsidRPr="006B273E">
        <w:rPr>
          <w:rFonts w:ascii="Cambria" w:eastAsia="Cambria" w:hAnsi="Cambria"/>
          <w:color w:val="000000"/>
          <w:highlight w:val="yellow"/>
          <w:lang w:val="fr-FR"/>
        </w:rPr>
        <w:t>[</w:t>
      </w:r>
      <w:proofErr w:type="spellStart"/>
      <w:r w:rsidRPr="006B273E">
        <w:rPr>
          <w:rFonts w:ascii="Cambria" w:eastAsia="Cambria" w:hAnsi="Cambria"/>
          <w:color w:val="000000"/>
          <w:highlight w:val="yellow"/>
          <w:lang w:val="fr-FR"/>
        </w:rPr>
        <w:t>A</w:t>
      </w:r>
      <w:proofErr w:type="spellEnd"/>
      <w:r w:rsidRPr="006B273E">
        <w:rPr>
          <w:rFonts w:ascii="Cambria" w:eastAsia="Cambria" w:hAnsi="Cambria"/>
          <w:color w:val="000000"/>
          <w:highlight w:val="yellow"/>
          <w:lang w:val="fr-FR"/>
        </w:rPr>
        <w:t xml:space="preserve"> compléter]</w:t>
      </w:r>
    </w:p>
    <w:p w14:paraId="06142535" w14:textId="77777777" w:rsidR="00E87E92" w:rsidRDefault="00E87E92" w:rsidP="003B42FE">
      <w:pPr>
        <w:textAlignment w:val="baseline"/>
        <w:rPr>
          <w:rFonts w:ascii="Cambria" w:eastAsia="Cambria" w:hAnsi="Cambria"/>
          <w:color w:val="000000"/>
          <w:lang w:val="fr-FR"/>
        </w:rPr>
      </w:pPr>
    </w:p>
    <w:p w14:paraId="3A668FA9" w14:textId="77777777" w:rsidR="00A1757E" w:rsidRDefault="00A1757E" w:rsidP="003B42FE">
      <w:pPr>
        <w:textAlignment w:val="baseline"/>
        <w:rPr>
          <w:rFonts w:ascii="Cambria" w:eastAsia="Calibri Light" w:hAnsi="Cambria"/>
          <w:color w:val="000000"/>
          <w:szCs w:val="16"/>
          <w:lang w:val="fr-FR"/>
        </w:rPr>
      </w:pPr>
    </w:p>
    <w:p w14:paraId="30EDA3A4" w14:textId="77777777" w:rsidR="00C214DB" w:rsidRDefault="00C214DB">
      <w:pPr>
        <w:spacing w:after="160" w:line="259" w:lineRule="auto"/>
        <w:rPr>
          <w:rFonts w:ascii="Calibri Light" w:eastAsia="Calibri Light" w:hAnsi="Calibri Light"/>
          <w:color w:val="000000"/>
          <w:spacing w:val="-1"/>
          <w:sz w:val="32"/>
          <w:lang w:val="fr-FR"/>
        </w:rPr>
      </w:pPr>
      <w:r>
        <w:rPr>
          <w:rFonts w:ascii="Calibri Light" w:eastAsia="Calibri Light" w:hAnsi="Calibri Light"/>
          <w:color w:val="000000"/>
          <w:spacing w:val="-1"/>
          <w:sz w:val="32"/>
          <w:lang w:val="fr-FR"/>
        </w:rPr>
        <w:br w:type="page"/>
      </w:r>
    </w:p>
    <w:p w14:paraId="3B3AABBB" w14:textId="1A9067DF" w:rsidR="003B42FE" w:rsidRPr="00C214DB" w:rsidRDefault="008738B3" w:rsidP="00C214DB">
      <w:pPr>
        <w:spacing w:before="39" w:line="352" w:lineRule="exact"/>
        <w:ind w:right="72"/>
        <w:jc w:val="both"/>
        <w:textAlignment w:val="baseline"/>
        <w:rPr>
          <w:rFonts w:ascii="Calibri Light" w:eastAsia="Calibri Light" w:hAnsi="Calibri Light"/>
          <w:color w:val="000000"/>
          <w:spacing w:val="-3"/>
          <w:sz w:val="32"/>
          <w:lang w:val="fr-FR"/>
        </w:rPr>
      </w:pPr>
      <w:r w:rsidRPr="00C214DB">
        <w:rPr>
          <w:rFonts w:ascii="Calibri Light" w:eastAsia="Calibri Light" w:hAnsi="Calibri Light"/>
          <w:color w:val="000000"/>
          <w:spacing w:val="-3"/>
          <w:sz w:val="32"/>
          <w:lang w:val="fr-FR"/>
        </w:rPr>
        <w:lastRenderedPageBreak/>
        <w:t>6</w:t>
      </w:r>
      <w:r w:rsidR="003B42FE" w:rsidRPr="00C214DB">
        <w:rPr>
          <w:rFonts w:ascii="Calibri Light" w:eastAsia="Calibri Light" w:hAnsi="Calibri Light"/>
          <w:color w:val="000000"/>
          <w:spacing w:val="-3"/>
          <w:sz w:val="32"/>
          <w:lang w:val="fr-FR"/>
        </w:rPr>
        <w:t>. Obligations des parties</w:t>
      </w:r>
    </w:p>
    <w:p w14:paraId="54DAFDDF" w14:textId="0D713607" w:rsidR="003B42FE" w:rsidRDefault="008738B3" w:rsidP="003B42FE">
      <w:pPr>
        <w:spacing w:before="159" w:line="276" w:lineRule="exact"/>
        <w:ind w:left="72"/>
        <w:textAlignment w:val="baseline"/>
        <w:rPr>
          <w:rFonts w:ascii="Arial" w:eastAsia="Arial" w:hAnsi="Arial"/>
          <w:b/>
          <w:color w:val="000000"/>
          <w:sz w:val="24"/>
          <w:lang w:val="fr-FR"/>
        </w:rPr>
      </w:pPr>
      <w:r>
        <w:rPr>
          <w:rFonts w:ascii="Arial" w:eastAsia="Arial" w:hAnsi="Arial"/>
          <w:b/>
          <w:color w:val="000000"/>
          <w:sz w:val="24"/>
          <w:lang w:val="fr-FR"/>
        </w:rPr>
        <w:t>6</w:t>
      </w:r>
      <w:r w:rsidR="003B42FE">
        <w:rPr>
          <w:rFonts w:ascii="Arial" w:eastAsia="Arial" w:hAnsi="Arial"/>
          <w:b/>
          <w:color w:val="000000"/>
          <w:sz w:val="24"/>
          <w:lang w:val="fr-FR"/>
        </w:rPr>
        <w:t xml:space="preserve">.1 Obligations du représentant </w:t>
      </w:r>
      <w:r w:rsidR="00693989">
        <w:rPr>
          <w:rFonts w:ascii="Arial" w:eastAsia="Arial" w:hAnsi="Arial"/>
          <w:b/>
          <w:color w:val="000000"/>
          <w:sz w:val="24"/>
          <w:lang w:val="fr-FR"/>
        </w:rPr>
        <w:t>de la communauté d’énergie</w:t>
      </w:r>
    </w:p>
    <w:p w14:paraId="1634DFCD" w14:textId="68D47A63" w:rsidR="007C2454" w:rsidRDefault="008738B3" w:rsidP="00C214DB">
      <w:pPr>
        <w:spacing w:before="261" w:line="293" w:lineRule="exact"/>
        <w:ind w:left="1276" w:right="144" w:hanging="567"/>
        <w:jc w:val="both"/>
        <w:textAlignment w:val="baseline"/>
        <w:rPr>
          <w:rFonts w:ascii="Arial" w:eastAsia="Arial" w:hAnsi="Arial"/>
          <w:b/>
          <w:i/>
          <w:color w:val="000000"/>
          <w:lang w:val="fr-FR"/>
        </w:rPr>
      </w:pPr>
      <w:r>
        <w:rPr>
          <w:rFonts w:ascii="Arial" w:eastAsia="Arial" w:hAnsi="Arial"/>
          <w:b/>
          <w:i/>
          <w:color w:val="000000"/>
          <w:lang w:val="fr-FR"/>
        </w:rPr>
        <w:t>6</w:t>
      </w:r>
      <w:r w:rsidR="007C2454">
        <w:rPr>
          <w:rFonts w:ascii="Arial" w:eastAsia="Arial" w:hAnsi="Arial"/>
          <w:b/>
          <w:i/>
          <w:color w:val="000000"/>
          <w:lang w:val="fr-FR"/>
        </w:rPr>
        <w:t>.1.1 Obligation des participants de disposer d’un compteur communicant</w:t>
      </w:r>
      <w:r w:rsidR="00880F6F">
        <w:rPr>
          <w:rFonts w:ascii="Arial" w:eastAsia="Arial" w:hAnsi="Arial"/>
          <w:b/>
          <w:i/>
          <w:color w:val="000000"/>
          <w:lang w:val="fr-FR"/>
        </w:rPr>
        <w:t>/AMR</w:t>
      </w:r>
    </w:p>
    <w:p w14:paraId="31A9DBB7" w14:textId="75CE0F23" w:rsidR="006B273E" w:rsidRPr="006B273E" w:rsidRDefault="007C2454" w:rsidP="00C214DB">
      <w:pPr>
        <w:spacing w:before="120" w:line="357" w:lineRule="exact"/>
        <w:ind w:left="215"/>
        <w:jc w:val="both"/>
        <w:textAlignment w:val="baseline"/>
        <w:rPr>
          <w:rFonts w:ascii="Cambria" w:eastAsia="Cambria" w:hAnsi="Cambria"/>
          <w:color w:val="000000"/>
          <w:lang w:val="fr-FR"/>
        </w:rPr>
      </w:pPr>
      <w:r w:rsidRPr="006B273E">
        <w:rPr>
          <w:rFonts w:ascii="Cambria" w:eastAsia="Cambria" w:hAnsi="Cambria"/>
          <w:color w:val="000000"/>
          <w:lang w:val="fr-FR"/>
        </w:rPr>
        <w:t>Le représentant d</w:t>
      </w:r>
      <w:r w:rsidR="001C2E40" w:rsidRPr="006B273E">
        <w:rPr>
          <w:rFonts w:ascii="Cambria" w:eastAsia="Cambria" w:hAnsi="Cambria"/>
          <w:color w:val="000000"/>
          <w:lang w:val="fr-FR"/>
        </w:rPr>
        <w:t>e la communauté d’énergie</w:t>
      </w:r>
      <w:r w:rsidRPr="006B273E">
        <w:rPr>
          <w:rFonts w:ascii="Cambria" w:eastAsia="Cambria" w:hAnsi="Cambria"/>
          <w:color w:val="000000"/>
          <w:lang w:val="fr-FR"/>
        </w:rPr>
        <w:t xml:space="preserve"> garantit que l’ensemble des participants à </w:t>
      </w:r>
      <w:r w:rsidR="00880F6F" w:rsidRPr="006B273E">
        <w:rPr>
          <w:rFonts w:ascii="Cambria" w:eastAsia="Cambria" w:hAnsi="Cambria"/>
          <w:color w:val="000000"/>
          <w:lang w:val="fr-FR"/>
        </w:rPr>
        <w:t xml:space="preserve">l’activité de partage au sein de </w:t>
      </w:r>
      <w:r w:rsidRPr="006B273E">
        <w:rPr>
          <w:rFonts w:ascii="Cambria" w:eastAsia="Cambria" w:hAnsi="Cambria"/>
          <w:color w:val="000000"/>
          <w:lang w:val="fr-FR"/>
        </w:rPr>
        <w:t xml:space="preserve">la communauté est équipé d’un compteur visé à l’article 35 </w:t>
      </w:r>
      <w:r w:rsidRPr="00C41C38">
        <w:rPr>
          <w:rFonts w:ascii="Cambria" w:eastAsia="Cambria" w:hAnsi="Cambria"/>
          <w:color w:val="000000"/>
          <w:lang w:val="fr-FR"/>
        </w:rPr>
        <w:t>octies</w:t>
      </w:r>
      <w:r w:rsidRPr="006B273E">
        <w:rPr>
          <w:rFonts w:ascii="Cambria" w:eastAsia="Cambria" w:hAnsi="Cambria"/>
          <w:color w:val="000000"/>
          <w:lang w:val="fr-FR"/>
        </w:rPr>
        <w:t>, §3</w:t>
      </w:r>
      <w:r w:rsidR="003C63C6" w:rsidRPr="006B273E">
        <w:rPr>
          <w:rFonts w:ascii="Cambria" w:eastAsia="Cambria" w:hAnsi="Cambria"/>
          <w:color w:val="000000"/>
          <w:lang w:val="fr-FR"/>
        </w:rPr>
        <w:t xml:space="preserve">, </w:t>
      </w:r>
      <w:r w:rsidRPr="006B273E">
        <w:rPr>
          <w:rFonts w:ascii="Cambria" w:eastAsia="Cambria" w:hAnsi="Cambria"/>
          <w:color w:val="000000"/>
          <w:lang w:val="fr-FR"/>
        </w:rPr>
        <w:t xml:space="preserve">du décret du 12 avril 2001 relatif à l’organisation du marché régional de l’électricité permettant de déterminer précisément la quantité d’électricité partagée sur la base de la clé de répartition définie dans la présente </w:t>
      </w:r>
      <w:r w:rsidR="00A51558" w:rsidRPr="006B273E">
        <w:rPr>
          <w:rFonts w:ascii="Cambria" w:eastAsia="Cambria" w:hAnsi="Cambria"/>
          <w:color w:val="000000"/>
          <w:lang w:val="fr-FR"/>
        </w:rPr>
        <w:t>Convention</w:t>
      </w:r>
      <w:r w:rsidRPr="006B273E">
        <w:rPr>
          <w:rFonts w:ascii="Cambria" w:eastAsia="Cambria" w:hAnsi="Cambria"/>
          <w:color w:val="000000"/>
          <w:lang w:val="fr-FR"/>
        </w:rPr>
        <w:t>.</w:t>
      </w:r>
    </w:p>
    <w:p w14:paraId="234E8653" w14:textId="7842E648" w:rsidR="00A86D10" w:rsidRDefault="008738B3" w:rsidP="00C214DB">
      <w:pPr>
        <w:spacing w:before="261" w:line="293" w:lineRule="exact"/>
        <w:ind w:left="1276" w:right="144" w:hanging="567"/>
        <w:jc w:val="both"/>
        <w:textAlignment w:val="baseline"/>
        <w:rPr>
          <w:rFonts w:ascii="Arial" w:eastAsia="Arial" w:hAnsi="Arial"/>
          <w:b/>
          <w:i/>
          <w:color w:val="000000"/>
          <w:lang w:val="fr-FR"/>
        </w:rPr>
      </w:pPr>
      <w:r>
        <w:rPr>
          <w:rFonts w:ascii="Arial" w:eastAsia="Arial" w:hAnsi="Arial"/>
          <w:b/>
          <w:i/>
          <w:color w:val="000000"/>
          <w:lang w:val="fr-FR"/>
        </w:rPr>
        <w:t>6</w:t>
      </w:r>
      <w:r w:rsidR="00A86D10">
        <w:rPr>
          <w:rFonts w:ascii="Arial" w:eastAsia="Arial" w:hAnsi="Arial"/>
          <w:b/>
          <w:i/>
          <w:color w:val="000000"/>
          <w:lang w:val="fr-FR"/>
        </w:rPr>
        <w:t xml:space="preserve">.1.2 Obligation d’informer le </w:t>
      </w:r>
      <w:r w:rsidR="003F22CD" w:rsidRPr="003F22CD">
        <w:rPr>
          <w:rFonts w:ascii="Arial" w:eastAsia="Arial" w:hAnsi="Arial"/>
          <w:b/>
          <w:i/>
          <w:color w:val="000000"/>
          <w:lang w:val="fr-FR"/>
        </w:rPr>
        <w:t>Gestionnaire de réseau</w:t>
      </w:r>
    </w:p>
    <w:p w14:paraId="31694B7D" w14:textId="4A165399" w:rsidR="00A86D10" w:rsidRPr="006B273E" w:rsidRDefault="00A86D10" w:rsidP="00C214DB">
      <w:pPr>
        <w:spacing w:before="120" w:line="357" w:lineRule="exact"/>
        <w:ind w:left="215"/>
        <w:jc w:val="both"/>
        <w:textAlignment w:val="baseline"/>
        <w:rPr>
          <w:rFonts w:ascii="Cambria" w:eastAsia="Cambria" w:hAnsi="Cambria"/>
          <w:color w:val="000000"/>
          <w:lang w:val="fr-FR"/>
        </w:rPr>
      </w:pPr>
      <w:r w:rsidRPr="006B273E">
        <w:rPr>
          <w:rFonts w:ascii="Cambria" w:eastAsia="Cambria" w:hAnsi="Cambria"/>
          <w:color w:val="000000"/>
          <w:lang w:val="fr-FR"/>
        </w:rPr>
        <w:t>Le représentant d</w:t>
      </w:r>
      <w:r w:rsidR="00F95704" w:rsidRPr="006B273E">
        <w:rPr>
          <w:rFonts w:ascii="Cambria" w:eastAsia="Cambria" w:hAnsi="Cambria"/>
          <w:color w:val="000000"/>
          <w:lang w:val="fr-FR"/>
        </w:rPr>
        <w:t xml:space="preserve">e la communauté d’énergie </w:t>
      </w:r>
      <w:r w:rsidRPr="006B273E">
        <w:rPr>
          <w:rFonts w:ascii="Cambria" w:eastAsia="Cambria" w:hAnsi="Cambria"/>
          <w:color w:val="000000"/>
          <w:lang w:val="fr-FR"/>
        </w:rPr>
        <w:t xml:space="preserve">informe le </w:t>
      </w:r>
      <w:r w:rsidR="003F22CD">
        <w:rPr>
          <w:rFonts w:ascii="Cambria" w:eastAsia="Cambria" w:hAnsi="Cambria"/>
          <w:color w:val="000000"/>
          <w:lang w:val="fr-FR"/>
        </w:rPr>
        <w:t xml:space="preserve">Gestionnaire de réseau </w:t>
      </w:r>
      <w:r w:rsidR="008A596A" w:rsidRPr="006B273E">
        <w:rPr>
          <w:rFonts w:ascii="Cambria" w:eastAsia="Cambria" w:hAnsi="Cambria"/>
          <w:color w:val="000000"/>
          <w:lang w:val="fr-FR"/>
        </w:rPr>
        <w:t xml:space="preserve">de toute modification liée à </w:t>
      </w:r>
      <w:r w:rsidR="00880F6F" w:rsidRPr="006B273E">
        <w:rPr>
          <w:rFonts w:ascii="Cambria" w:eastAsia="Cambria" w:hAnsi="Cambria"/>
          <w:color w:val="000000"/>
          <w:lang w:val="fr-FR"/>
        </w:rPr>
        <w:t xml:space="preserve">l’activité de partage au sein de la </w:t>
      </w:r>
      <w:r w:rsidR="008A596A" w:rsidRPr="006B273E">
        <w:rPr>
          <w:rFonts w:ascii="Cambria" w:eastAsia="Cambria" w:hAnsi="Cambria"/>
          <w:color w:val="000000"/>
          <w:lang w:val="fr-FR"/>
        </w:rPr>
        <w:t>communauté et notamment, en cas de retrait d’un participant, de l’arrivée d’un nouveau participant</w:t>
      </w:r>
      <w:r w:rsidR="00A65020" w:rsidRPr="006B273E">
        <w:rPr>
          <w:rFonts w:ascii="Cambria" w:eastAsia="Cambria" w:hAnsi="Cambria"/>
          <w:color w:val="000000"/>
          <w:lang w:val="fr-FR"/>
        </w:rPr>
        <w:t xml:space="preserve"> </w:t>
      </w:r>
      <w:r w:rsidR="008A596A" w:rsidRPr="006B273E">
        <w:rPr>
          <w:rFonts w:ascii="Cambria" w:eastAsia="Cambria" w:hAnsi="Cambria"/>
          <w:color w:val="000000"/>
          <w:lang w:val="fr-FR"/>
        </w:rPr>
        <w:t xml:space="preserve">, </w:t>
      </w:r>
      <w:r w:rsidR="00E95FF3" w:rsidRPr="006B273E">
        <w:rPr>
          <w:rFonts w:ascii="Cambria" w:eastAsia="Cambria" w:hAnsi="Cambria"/>
          <w:color w:val="000000"/>
          <w:lang w:val="fr-FR"/>
        </w:rPr>
        <w:t>de l’arrêt de l’activité de partag</w:t>
      </w:r>
      <w:r w:rsidR="00696692" w:rsidRPr="006B273E">
        <w:rPr>
          <w:rFonts w:ascii="Cambria" w:eastAsia="Cambria" w:hAnsi="Cambria"/>
          <w:color w:val="000000"/>
          <w:lang w:val="fr-FR"/>
        </w:rPr>
        <w:t>e,</w:t>
      </w:r>
      <w:r w:rsidR="00465384" w:rsidRPr="006B273E">
        <w:rPr>
          <w:rFonts w:ascii="Cambria" w:eastAsia="Cambria" w:hAnsi="Cambria"/>
          <w:color w:val="000000"/>
          <w:lang w:val="fr-FR"/>
        </w:rPr>
        <w:t xml:space="preserve"> </w:t>
      </w:r>
      <w:r w:rsidR="0056584D" w:rsidRPr="006B273E">
        <w:rPr>
          <w:rFonts w:ascii="Cambria" w:eastAsia="Cambria" w:hAnsi="Cambria"/>
          <w:color w:val="000000"/>
          <w:lang w:val="fr-FR"/>
        </w:rPr>
        <w:t>de toute modification relative aux installations de production</w:t>
      </w:r>
      <w:r w:rsidR="00465384" w:rsidRPr="006B273E">
        <w:rPr>
          <w:rFonts w:ascii="Cambria" w:eastAsia="Cambria" w:hAnsi="Cambria"/>
          <w:color w:val="000000"/>
          <w:lang w:val="fr-FR"/>
        </w:rPr>
        <w:t>,</w:t>
      </w:r>
      <w:r w:rsidR="00696692" w:rsidRPr="006B273E">
        <w:rPr>
          <w:rFonts w:ascii="Cambria" w:eastAsia="Cambria" w:hAnsi="Cambria"/>
          <w:color w:val="000000"/>
          <w:lang w:val="fr-FR"/>
        </w:rPr>
        <w:t xml:space="preserve"> etc…par tout moyen de communication ayant valeur probatoire</w:t>
      </w:r>
      <w:r w:rsidR="003F22CD" w:rsidRPr="006B273E">
        <w:rPr>
          <w:rFonts w:ascii="Cambria" w:eastAsia="Cambria" w:hAnsi="Cambria"/>
          <w:color w:val="000000"/>
          <w:lang w:val="fr-FR"/>
        </w:rPr>
        <w:t xml:space="preserve"> </w:t>
      </w:r>
      <w:r w:rsidR="00696692" w:rsidRPr="006B273E">
        <w:rPr>
          <w:rFonts w:ascii="Cambria" w:eastAsia="Cambria" w:hAnsi="Cambria"/>
          <w:color w:val="000000"/>
          <w:lang w:val="fr-FR"/>
        </w:rPr>
        <w:t xml:space="preserve">conformément à la procédure visée à l’article </w:t>
      </w:r>
      <w:r w:rsidR="00AC4AD4" w:rsidRPr="006B273E">
        <w:rPr>
          <w:rFonts w:ascii="Cambria" w:eastAsia="Cambria" w:hAnsi="Cambria"/>
          <w:color w:val="000000"/>
          <w:lang w:val="fr-FR"/>
        </w:rPr>
        <w:t>21</w:t>
      </w:r>
      <w:r w:rsidR="00696692" w:rsidRPr="006B273E">
        <w:rPr>
          <w:rFonts w:ascii="Cambria" w:eastAsia="Cambria" w:hAnsi="Cambria"/>
          <w:color w:val="000000"/>
          <w:lang w:val="fr-FR"/>
        </w:rPr>
        <w:t xml:space="preserve"> de l’arrêté du </w:t>
      </w:r>
      <w:r w:rsidR="009C0C80">
        <w:rPr>
          <w:rFonts w:ascii="Cambria" w:eastAsia="Cambria" w:hAnsi="Cambria"/>
          <w:color w:val="000000"/>
          <w:lang w:val="fr-FR"/>
        </w:rPr>
        <w:t>Gouvernement</w:t>
      </w:r>
      <w:r w:rsidR="00696692" w:rsidRPr="006B273E">
        <w:rPr>
          <w:rFonts w:ascii="Cambria" w:eastAsia="Cambria" w:hAnsi="Cambria"/>
          <w:color w:val="000000"/>
          <w:lang w:val="fr-FR"/>
        </w:rPr>
        <w:t xml:space="preserve"> wallon du 17 mars 2023 relatif aux communautés d’énergie et au partage d’énergie</w:t>
      </w:r>
      <w:r w:rsidR="00A65020" w:rsidRPr="006B273E">
        <w:rPr>
          <w:rFonts w:ascii="Cambria" w:eastAsia="Cambria" w:hAnsi="Cambria"/>
          <w:color w:val="000000"/>
          <w:lang w:val="fr-FR"/>
        </w:rPr>
        <w:t xml:space="preserve">. </w:t>
      </w:r>
    </w:p>
    <w:p w14:paraId="15E2D34E" w14:textId="009C8C51" w:rsidR="00551B1B" w:rsidRPr="006B273E" w:rsidRDefault="005D7C8D" w:rsidP="006B273E">
      <w:pPr>
        <w:spacing w:before="278" w:line="357" w:lineRule="exact"/>
        <w:ind w:left="216"/>
        <w:jc w:val="both"/>
        <w:textAlignment w:val="baseline"/>
        <w:rPr>
          <w:rFonts w:ascii="Cambria" w:eastAsia="Cambria" w:hAnsi="Cambria"/>
          <w:color w:val="000000"/>
          <w:lang w:val="fr-FR"/>
        </w:rPr>
      </w:pPr>
      <w:r w:rsidRPr="006B273E">
        <w:rPr>
          <w:rFonts w:ascii="Cambria" w:eastAsia="Cambria" w:hAnsi="Cambria"/>
          <w:color w:val="000000"/>
          <w:lang w:val="fr-FR"/>
        </w:rPr>
        <w:t xml:space="preserve">Ces </w:t>
      </w:r>
      <w:r w:rsidR="00551B1B" w:rsidRPr="006B273E">
        <w:rPr>
          <w:rFonts w:ascii="Cambria" w:eastAsia="Cambria" w:hAnsi="Cambria"/>
          <w:color w:val="000000"/>
          <w:lang w:val="fr-FR"/>
        </w:rPr>
        <w:t>modifications</w:t>
      </w:r>
      <w:r w:rsidR="003F22CD" w:rsidRPr="006B273E">
        <w:rPr>
          <w:rFonts w:ascii="Cambria" w:eastAsia="Cambria" w:hAnsi="Cambria"/>
          <w:color w:val="000000"/>
          <w:lang w:val="fr-FR"/>
        </w:rPr>
        <w:t>, notifiées préalablement à tout changement,</w:t>
      </w:r>
      <w:r w:rsidR="00551B1B" w:rsidRPr="006B273E">
        <w:rPr>
          <w:rFonts w:ascii="Cambria" w:eastAsia="Cambria" w:hAnsi="Cambria"/>
          <w:color w:val="000000"/>
          <w:lang w:val="fr-FR"/>
        </w:rPr>
        <w:t xml:space="preserve"> impliqueront une adaptation des termes de la </w:t>
      </w:r>
      <w:r w:rsidR="00A51558" w:rsidRPr="006B273E">
        <w:rPr>
          <w:rFonts w:ascii="Cambria" w:eastAsia="Cambria" w:hAnsi="Cambria"/>
          <w:color w:val="000000"/>
          <w:lang w:val="fr-FR"/>
        </w:rPr>
        <w:t>Convention</w:t>
      </w:r>
      <w:r w:rsidR="00551B1B" w:rsidRPr="006B273E">
        <w:rPr>
          <w:rFonts w:ascii="Cambria" w:eastAsia="Cambria" w:hAnsi="Cambria"/>
          <w:color w:val="000000"/>
          <w:lang w:val="fr-FR"/>
        </w:rPr>
        <w:t xml:space="preserve"> </w:t>
      </w:r>
      <w:r w:rsidRPr="006B273E">
        <w:rPr>
          <w:rFonts w:ascii="Cambria" w:eastAsia="Cambria" w:hAnsi="Cambria"/>
          <w:color w:val="000000"/>
          <w:lang w:val="fr-FR"/>
        </w:rPr>
        <w:t>conformément à</w:t>
      </w:r>
      <w:r w:rsidR="00551B1B" w:rsidRPr="006B273E">
        <w:rPr>
          <w:rFonts w:ascii="Cambria" w:eastAsia="Cambria" w:hAnsi="Cambria"/>
          <w:color w:val="000000"/>
          <w:lang w:val="fr-FR"/>
        </w:rPr>
        <w:t xml:space="preserve"> l’article </w:t>
      </w:r>
      <w:r w:rsidR="00696692" w:rsidRPr="006B273E">
        <w:rPr>
          <w:rFonts w:ascii="Cambria" w:eastAsia="Cambria" w:hAnsi="Cambria"/>
          <w:color w:val="000000"/>
          <w:lang w:val="fr-FR"/>
        </w:rPr>
        <w:t>9</w:t>
      </w:r>
      <w:r w:rsidR="00551B1B" w:rsidRPr="006B273E">
        <w:rPr>
          <w:rFonts w:ascii="Cambria" w:eastAsia="Cambria" w:hAnsi="Cambria"/>
          <w:color w:val="000000"/>
          <w:lang w:val="fr-FR"/>
        </w:rPr>
        <w:t>.3 de la présente</w:t>
      </w:r>
      <w:r w:rsidR="005151DD" w:rsidRPr="006B273E">
        <w:rPr>
          <w:rFonts w:ascii="Cambria" w:eastAsia="Cambria" w:hAnsi="Cambria"/>
          <w:color w:val="000000"/>
          <w:lang w:val="fr-FR"/>
        </w:rPr>
        <w:t xml:space="preserve"> et</w:t>
      </w:r>
      <w:r w:rsidR="00451B3B" w:rsidRPr="006B273E">
        <w:rPr>
          <w:rFonts w:ascii="Cambria" w:eastAsia="Cambria" w:hAnsi="Cambria"/>
          <w:color w:val="000000"/>
          <w:lang w:val="fr-FR"/>
        </w:rPr>
        <w:t xml:space="preserve">, </w:t>
      </w:r>
      <w:r w:rsidR="005151DD" w:rsidRPr="006B273E">
        <w:rPr>
          <w:rFonts w:ascii="Cambria" w:eastAsia="Cambria" w:hAnsi="Cambria"/>
          <w:color w:val="000000"/>
          <w:lang w:val="fr-FR"/>
        </w:rPr>
        <w:t>dans certains cas</w:t>
      </w:r>
      <w:r w:rsidR="00451B3B" w:rsidRPr="006B273E">
        <w:rPr>
          <w:rFonts w:ascii="Cambria" w:eastAsia="Cambria" w:hAnsi="Cambria"/>
          <w:color w:val="000000"/>
          <w:lang w:val="fr-FR"/>
        </w:rPr>
        <w:t xml:space="preserve">, </w:t>
      </w:r>
      <w:r w:rsidR="00A65020" w:rsidRPr="006B273E">
        <w:rPr>
          <w:rFonts w:ascii="Cambria" w:eastAsia="Cambria" w:hAnsi="Cambria"/>
          <w:color w:val="000000"/>
          <w:lang w:val="fr-FR"/>
        </w:rPr>
        <w:t>nécessiteront préalablement</w:t>
      </w:r>
      <w:r w:rsidR="005151DD" w:rsidRPr="006B273E">
        <w:rPr>
          <w:rFonts w:ascii="Cambria" w:eastAsia="Cambria" w:hAnsi="Cambria"/>
          <w:color w:val="000000"/>
          <w:lang w:val="fr-FR"/>
        </w:rPr>
        <w:t xml:space="preserve"> </w:t>
      </w:r>
      <w:r w:rsidR="00107965" w:rsidRPr="006B273E">
        <w:rPr>
          <w:rFonts w:ascii="Cambria" w:eastAsia="Cambria" w:hAnsi="Cambria"/>
          <w:color w:val="000000"/>
          <w:lang w:val="fr-FR"/>
        </w:rPr>
        <w:t>une révision de l’autorisation de partage délivrée par la CWaPE</w:t>
      </w:r>
      <w:r w:rsidR="00E40FFD">
        <w:rPr>
          <w:rFonts w:ascii="Cambria" w:eastAsia="Cambria" w:hAnsi="Cambria"/>
          <w:color w:val="000000"/>
          <w:lang w:val="fr-FR"/>
        </w:rPr>
        <w:t>.</w:t>
      </w:r>
    </w:p>
    <w:p w14:paraId="704A4527" w14:textId="464F7995" w:rsidR="003B42FE" w:rsidRDefault="008738B3" w:rsidP="00C214DB">
      <w:pPr>
        <w:spacing w:before="261" w:line="293" w:lineRule="exact"/>
        <w:ind w:left="1276" w:right="144" w:hanging="567"/>
        <w:jc w:val="both"/>
        <w:textAlignment w:val="baseline"/>
        <w:rPr>
          <w:rFonts w:ascii="Arial" w:eastAsia="Arial" w:hAnsi="Arial"/>
          <w:b/>
          <w:i/>
          <w:color w:val="000000"/>
          <w:lang w:val="fr-FR"/>
        </w:rPr>
      </w:pPr>
      <w:r>
        <w:rPr>
          <w:rFonts w:ascii="Arial" w:eastAsia="Arial" w:hAnsi="Arial"/>
          <w:b/>
          <w:i/>
          <w:color w:val="000000"/>
          <w:lang w:val="fr-FR"/>
        </w:rPr>
        <w:t>6</w:t>
      </w:r>
      <w:r w:rsidR="003B42FE">
        <w:rPr>
          <w:rFonts w:ascii="Arial" w:eastAsia="Arial" w:hAnsi="Arial"/>
          <w:b/>
          <w:i/>
          <w:color w:val="000000"/>
          <w:lang w:val="fr-FR"/>
        </w:rPr>
        <w:t>.1.</w:t>
      </w:r>
      <w:r w:rsidR="00A86D10">
        <w:rPr>
          <w:rFonts w:ascii="Arial" w:eastAsia="Arial" w:hAnsi="Arial"/>
          <w:b/>
          <w:i/>
          <w:color w:val="000000"/>
          <w:lang w:val="fr-FR"/>
        </w:rPr>
        <w:t>3</w:t>
      </w:r>
      <w:r w:rsidR="003B42FE">
        <w:rPr>
          <w:rFonts w:ascii="Arial" w:eastAsia="Arial" w:hAnsi="Arial"/>
          <w:b/>
          <w:i/>
          <w:color w:val="000000"/>
          <w:lang w:val="fr-FR"/>
        </w:rPr>
        <w:t xml:space="preserve"> Information des participants quant à la collecte des courbes de charge</w:t>
      </w:r>
    </w:p>
    <w:p w14:paraId="6460911E" w14:textId="2DD4B87A" w:rsidR="004310F7" w:rsidRPr="006B273E" w:rsidRDefault="004310F7" w:rsidP="00C214DB">
      <w:pPr>
        <w:spacing w:before="120" w:line="357" w:lineRule="exact"/>
        <w:ind w:left="215"/>
        <w:jc w:val="both"/>
        <w:textAlignment w:val="baseline"/>
        <w:rPr>
          <w:rFonts w:ascii="Cambria" w:eastAsia="Cambria" w:hAnsi="Cambria"/>
          <w:color w:val="000000"/>
          <w:lang w:val="fr-FR"/>
        </w:rPr>
      </w:pPr>
      <w:bookmarkStart w:id="1" w:name="_Hlk135211692"/>
      <w:r w:rsidRPr="006B273E">
        <w:rPr>
          <w:rFonts w:ascii="Cambria" w:eastAsia="Cambria" w:hAnsi="Cambria"/>
          <w:color w:val="000000"/>
          <w:lang w:val="fr-FR"/>
        </w:rPr>
        <w:t xml:space="preserve">Toute participation requiert la collecte et l’utilisation des Courbes de Charge concernant les participants actifs par le Gestionnaire de réseau, pour permettre le bon fonctionnement du partage. </w:t>
      </w:r>
    </w:p>
    <w:p w14:paraId="67AC17DE" w14:textId="275001CC" w:rsidR="004310F7" w:rsidRDefault="004310F7" w:rsidP="006B273E">
      <w:pPr>
        <w:spacing w:before="278" w:line="357" w:lineRule="exact"/>
        <w:ind w:left="216"/>
        <w:jc w:val="both"/>
        <w:textAlignment w:val="baseline"/>
        <w:rPr>
          <w:rFonts w:ascii="Cambria" w:eastAsia="Cambria" w:hAnsi="Cambria"/>
          <w:color w:val="000000"/>
          <w:lang w:val="fr-FR"/>
        </w:rPr>
      </w:pPr>
      <w:r w:rsidRPr="006B273E">
        <w:rPr>
          <w:rFonts w:ascii="Cambria" w:eastAsia="Cambria" w:hAnsi="Cambria"/>
          <w:color w:val="000000"/>
          <w:lang w:val="fr-FR"/>
        </w:rPr>
        <w:t>La récolte et le traitement des données à caractère personnel sont soumis aux lois Vie privées (règlement (UE) 2016/679 du Parlement européen et du Conseil du 27 avril 2016 relatif à la protection des personnes physiques à l'égard du traitement des données à caractère personnel et à la libre circulation de ces données</w:t>
      </w:r>
      <w:r w:rsidR="005969FF">
        <w:rPr>
          <w:rFonts w:ascii="Cambria" w:eastAsia="Cambria" w:hAnsi="Cambria"/>
          <w:color w:val="000000"/>
          <w:lang w:val="fr-FR"/>
        </w:rPr>
        <w:t>)</w:t>
      </w:r>
      <w:r w:rsidRPr="006B273E">
        <w:rPr>
          <w:rFonts w:ascii="Cambria" w:eastAsia="Cambria" w:hAnsi="Cambria"/>
          <w:color w:val="000000"/>
          <w:lang w:val="fr-FR"/>
        </w:rPr>
        <w:t>, et la loi du 30 juillet 2018 relative à la protection des personnes physiques à l'égard des traitements de données à caractère personnel (« loi-cadre</w:t>
      </w:r>
      <w:r w:rsidR="00C214DB">
        <w:rPr>
          <w:rFonts w:ascii="Cambria" w:eastAsia="Cambria" w:hAnsi="Cambria"/>
          <w:color w:val="000000"/>
          <w:lang w:val="fr-FR"/>
        </w:rPr>
        <w:t> </w:t>
      </w:r>
      <w:r w:rsidRPr="006B273E">
        <w:rPr>
          <w:rFonts w:ascii="Cambria" w:eastAsia="Cambria" w:hAnsi="Cambria"/>
          <w:color w:val="000000"/>
          <w:lang w:val="fr-FR"/>
        </w:rPr>
        <w:t xml:space="preserve">»). </w:t>
      </w:r>
    </w:p>
    <w:p w14:paraId="1CC2AA21" w14:textId="69BC67A7" w:rsidR="00C41C38" w:rsidRPr="00B0227B" w:rsidRDefault="00C41C38" w:rsidP="00C41C38">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Le Gestionnaire de réseau a</w:t>
      </w:r>
      <w:r w:rsidRPr="00B0227B">
        <w:rPr>
          <w:rFonts w:ascii="Cambria" w:eastAsia="Cambria" w:hAnsi="Cambria"/>
          <w:color w:val="000000"/>
          <w:lang w:val="fr-FR"/>
        </w:rPr>
        <w:t xml:space="preserve"> l’obligation d’informer </w:t>
      </w:r>
      <w:r>
        <w:rPr>
          <w:rFonts w:ascii="Cambria" w:eastAsia="Cambria" w:hAnsi="Cambria"/>
          <w:color w:val="000000"/>
          <w:lang w:val="fr-FR"/>
        </w:rPr>
        <w:t xml:space="preserve">le représentant, </w:t>
      </w:r>
      <w:r w:rsidRPr="00B0227B">
        <w:rPr>
          <w:rFonts w:ascii="Cambria" w:eastAsia="Cambria" w:hAnsi="Cambria"/>
          <w:color w:val="000000"/>
          <w:lang w:val="fr-FR"/>
        </w:rPr>
        <w:t xml:space="preserve">de manière préalable, transparente et non équivoque </w:t>
      </w:r>
      <w:r w:rsidR="004E0DF4">
        <w:rPr>
          <w:rFonts w:ascii="Cambria" w:eastAsia="Cambria" w:hAnsi="Cambria"/>
          <w:color w:val="000000"/>
          <w:lang w:val="fr-FR"/>
        </w:rPr>
        <w:t xml:space="preserve">de </w:t>
      </w:r>
      <w:r w:rsidRPr="00B0227B">
        <w:rPr>
          <w:rFonts w:ascii="Cambria" w:eastAsia="Cambria" w:hAnsi="Cambria"/>
          <w:color w:val="000000"/>
          <w:lang w:val="fr-FR"/>
        </w:rPr>
        <w:t>la fréquence et les finalités de récolte de</w:t>
      </w:r>
      <w:r w:rsidR="00001DA0">
        <w:rPr>
          <w:rFonts w:ascii="Cambria" w:eastAsia="Cambria" w:hAnsi="Cambria"/>
          <w:color w:val="000000"/>
          <w:lang w:val="fr-FR"/>
        </w:rPr>
        <w:t xml:space="preserve">s </w:t>
      </w:r>
      <w:r w:rsidRPr="00B0227B">
        <w:rPr>
          <w:rFonts w:ascii="Cambria" w:eastAsia="Cambria" w:hAnsi="Cambria"/>
          <w:color w:val="000000"/>
          <w:lang w:val="fr-FR"/>
        </w:rPr>
        <w:t xml:space="preserve">courbes de charges </w:t>
      </w:r>
      <w:r w:rsidR="004E0DF4">
        <w:rPr>
          <w:rFonts w:ascii="Cambria" w:eastAsia="Cambria" w:hAnsi="Cambria"/>
          <w:color w:val="000000"/>
          <w:lang w:val="fr-FR"/>
        </w:rPr>
        <w:t xml:space="preserve">des participants à l’activité de partage </w:t>
      </w:r>
      <w:r w:rsidRPr="00B0227B">
        <w:rPr>
          <w:rFonts w:ascii="Cambria" w:eastAsia="Cambria" w:hAnsi="Cambria"/>
          <w:color w:val="000000"/>
          <w:lang w:val="fr-FR"/>
        </w:rPr>
        <w:t xml:space="preserve">et sur les conséquences du traitement des données issues de </w:t>
      </w:r>
      <w:r w:rsidR="00001DA0">
        <w:rPr>
          <w:rFonts w:ascii="Cambria" w:eastAsia="Cambria" w:hAnsi="Cambria"/>
          <w:color w:val="000000"/>
          <w:lang w:val="fr-FR"/>
        </w:rPr>
        <w:t xml:space="preserve">leurs </w:t>
      </w:r>
      <w:r w:rsidRPr="00B0227B">
        <w:rPr>
          <w:rFonts w:ascii="Cambria" w:eastAsia="Cambria" w:hAnsi="Cambria"/>
          <w:color w:val="000000"/>
          <w:lang w:val="fr-FR"/>
        </w:rPr>
        <w:t>compteur</w:t>
      </w:r>
      <w:r w:rsidR="00001DA0">
        <w:rPr>
          <w:rFonts w:ascii="Cambria" w:eastAsia="Cambria" w:hAnsi="Cambria"/>
          <w:color w:val="000000"/>
          <w:lang w:val="fr-FR"/>
        </w:rPr>
        <w:t>s</w:t>
      </w:r>
      <w:r w:rsidRPr="00B0227B">
        <w:rPr>
          <w:rFonts w:ascii="Cambria" w:eastAsia="Cambria" w:hAnsi="Cambria"/>
          <w:color w:val="000000"/>
          <w:lang w:val="fr-FR"/>
        </w:rPr>
        <w:t xml:space="preserve"> communicant</w:t>
      </w:r>
      <w:r w:rsidR="00001DA0">
        <w:rPr>
          <w:rFonts w:ascii="Cambria" w:eastAsia="Cambria" w:hAnsi="Cambria"/>
          <w:color w:val="000000"/>
          <w:lang w:val="fr-FR"/>
        </w:rPr>
        <w:t>s</w:t>
      </w:r>
      <w:r w:rsidRPr="00B0227B">
        <w:rPr>
          <w:rFonts w:ascii="Cambria" w:eastAsia="Cambria" w:hAnsi="Cambria"/>
          <w:color w:val="000000"/>
          <w:lang w:val="fr-FR"/>
        </w:rPr>
        <w:t xml:space="preserve">. </w:t>
      </w:r>
      <w:r>
        <w:rPr>
          <w:rFonts w:ascii="Cambria" w:eastAsia="Cambria" w:hAnsi="Cambria"/>
          <w:color w:val="000000"/>
          <w:lang w:val="fr-FR"/>
        </w:rPr>
        <w:t xml:space="preserve"> Le représentant, quant à lui, relaie ces informations aux participants à l’activité de partage. </w:t>
      </w:r>
      <w:r w:rsidRPr="00B0227B">
        <w:rPr>
          <w:rFonts w:ascii="Cambria" w:eastAsia="Cambria" w:hAnsi="Cambria"/>
          <w:color w:val="000000"/>
          <w:lang w:val="fr-FR"/>
        </w:rPr>
        <w:t>Chacun étant libre du choix de son canal d’information.</w:t>
      </w:r>
    </w:p>
    <w:p w14:paraId="4EE4F2F3" w14:textId="77777777" w:rsidR="00C41C38" w:rsidRPr="006B273E" w:rsidRDefault="00C41C38" w:rsidP="00E87E92">
      <w:pPr>
        <w:spacing w:before="278" w:line="357" w:lineRule="exact"/>
        <w:ind w:left="216"/>
        <w:jc w:val="both"/>
        <w:textAlignment w:val="baseline"/>
        <w:rPr>
          <w:rFonts w:ascii="Cambria" w:eastAsia="Cambria" w:hAnsi="Cambria"/>
          <w:color w:val="000000"/>
          <w:lang w:val="fr-FR"/>
        </w:rPr>
      </w:pPr>
    </w:p>
    <w:bookmarkEnd w:id="1"/>
    <w:p w14:paraId="7FD8BFDC" w14:textId="13563930" w:rsidR="003B42FE" w:rsidRDefault="008738B3" w:rsidP="00C214DB">
      <w:pPr>
        <w:spacing w:before="261" w:line="293" w:lineRule="exact"/>
        <w:ind w:left="1276" w:right="144" w:hanging="567"/>
        <w:jc w:val="both"/>
        <w:textAlignment w:val="baseline"/>
        <w:rPr>
          <w:rFonts w:ascii="Arial" w:eastAsia="Arial" w:hAnsi="Arial"/>
          <w:b/>
          <w:i/>
          <w:color w:val="000000"/>
          <w:lang w:val="fr-FR"/>
        </w:rPr>
      </w:pPr>
      <w:r>
        <w:rPr>
          <w:rFonts w:ascii="Arial" w:eastAsia="Arial" w:hAnsi="Arial"/>
          <w:b/>
          <w:i/>
          <w:color w:val="000000"/>
          <w:lang w:val="fr-FR"/>
        </w:rPr>
        <w:lastRenderedPageBreak/>
        <w:t>6</w:t>
      </w:r>
      <w:r w:rsidR="003B42FE">
        <w:rPr>
          <w:rFonts w:ascii="Arial" w:eastAsia="Arial" w:hAnsi="Arial"/>
          <w:b/>
          <w:i/>
          <w:color w:val="000000"/>
          <w:lang w:val="fr-FR"/>
        </w:rPr>
        <w:t>.1.</w:t>
      </w:r>
      <w:r w:rsidR="00CA25C8">
        <w:rPr>
          <w:rFonts w:ascii="Arial" w:eastAsia="Arial" w:hAnsi="Arial"/>
          <w:b/>
          <w:i/>
          <w:color w:val="000000"/>
          <w:lang w:val="fr-FR"/>
        </w:rPr>
        <w:t>4</w:t>
      </w:r>
      <w:r w:rsidR="003B42FE">
        <w:rPr>
          <w:rFonts w:ascii="Arial" w:eastAsia="Arial" w:hAnsi="Arial"/>
          <w:b/>
          <w:i/>
          <w:color w:val="000000"/>
          <w:lang w:val="fr-FR"/>
        </w:rPr>
        <w:t xml:space="preserve"> Réclamations </w:t>
      </w:r>
      <w:r w:rsidR="00E039EB">
        <w:rPr>
          <w:rFonts w:ascii="Arial" w:eastAsia="Arial" w:hAnsi="Arial"/>
          <w:b/>
          <w:i/>
          <w:color w:val="000000"/>
          <w:lang w:val="fr-FR"/>
        </w:rPr>
        <w:t>o</w:t>
      </w:r>
      <w:r w:rsidR="003B42FE">
        <w:rPr>
          <w:rFonts w:ascii="Arial" w:eastAsia="Arial" w:hAnsi="Arial"/>
          <w:b/>
          <w:i/>
          <w:color w:val="000000"/>
          <w:lang w:val="fr-FR"/>
        </w:rPr>
        <w:t>u plaintes d’un participant</w:t>
      </w:r>
    </w:p>
    <w:p w14:paraId="39456132" w14:textId="55862917" w:rsidR="003B42FE" w:rsidRDefault="003B42FE" w:rsidP="00C214DB">
      <w:pPr>
        <w:spacing w:before="120" w:line="357" w:lineRule="exact"/>
        <w:ind w:left="215"/>
        <w:jc w:val="both"/>
        <w:textAlignment w:val="baseline"/>
        <w:rPr>
          <w:rFonts w:ascii="Cambria" w:eastAsia="Cambria" w:hAnsi="Cambria"/>
          <w:color w:val="000000"/>
          <w:lang w:val="fr-FR"/>
        </w:rPr>
      </w:pPr>
      <w:r>
        <w:rPr>
          <w:rFonts w:ascii="Cambria" w:eastAsia="Cambria" w:hAnsi="Cambria"/>
          <w:color w:val="000000"/>
          <w:lang w:val="fr-FR"/>
        </w:rPr>
        <w:t xml:space="preserve">Le représentant </w:t>
      </w:r>
      <w:r w:rsidR="00C65D57">
        <w:rPr>
          <w:rFonts w:ascii="Cambria" w:eastAsia="Cambria" w:hAnsi="Cambria"/>
          <w:color w:val="000000"/>
          <w:lang w:val="fr-FR"/>
        </w:rPr>
        <w:t xml:space="preserve">de la communauté d’énergie </w:t>
      </w:r>
      <w:r>
        <w:rPr>
          <w:rFonts w:ascii="Cambria" w:eastAsia="Cambria" w:hAnsi="Cambria"/>
          <w:color w:val="000000"/>
          <w:lang w:val="fr-FR"/>
        </w:rPr>
        <w:t xml:space="preserve">transmet au </w:t>
      </w:r>
      <w:r w:rsidR="003257D7">
        <w:rPr>
          <w:rFonts w:ascii="Cambria" w:eastAsia="Cambria" w:hAnsi="Cambria"/>
          <w:color w:val="000000"/>
          <w:lang w:val="fr-FR"/>
        </w:rPr>
        <w:t>Gestionnaire de réseau</w:t>
      </w:r>
      <w:r>
        <w:rPr>
          <w:rFonts w:ascii="Cambria" w:eastAsia="Cambria" w:hAnsi="Cambria"/>
          <w:color w:val="000000"/>
          <w:lang w:val="fr-FR"/>
        </w:rPr>
        <w:t xml:space="preserve"> toute réclamation d’un </w:t>
      </w:r>
      <w:r w:rsidR="00250D26">
        <w:rPr>
          <w:rFonts w:ascii="Cambria" w:eastAsia="Cambria" w:hAnsi="Cambria"/>
          <w:color w:val="000000"/>
          <w:lang w:val="fr-FR"/>
        </w:rPr>
        <w:t xml:space="preserve">participant </w:t>
      </w:r>
      <w:r>
        <w:rPr>
          <w:rFonts w:ascii="Cambria" w:eastAsia="Cambria" w:hAnsi="Cambria"/>
          <w:color w:val="000000"/>
          <w:lang w:val="fr-FR"/>
        </w:rPr>
        <w:t xml:space="preserve">mettant en cause la responsabilité du </w:t>
      </w:r>
      <w:r w:rsidR="003257D7">
        <w:rPr>
          <w:rFonts w:ascii="Cambria" w:eastAsia="Cambria" w:hAnsi="Cambria"/>
          <w:color w:val="000000"/>
          <w:lang w:val="fr-FR"/>
        </w:rPr>
        <w:t>Gestionnaire de réseau</w:t>
      </w:r>
      <w:r>
        <w:rPr>
          <w:rFonts w:ascii="Cambria" w:eastAsia="Cambria" w:hAnsi="Cambria"/>
          <w:color w:val="000000"/>
          <w:lang w:val="fr-FR"/>
        </w:rPr>
        <w:t xml:space="preserve"> dans le cadre de l’exécution de la </w:t>
      </w:r>
      <w:r w:rsidR="00A51558">
        <w:rPr>
          <w:rFonts w:ascii="Cambria" w:eastAsia="Cambria" w:hAnsi="Cambria"/>
          <w:color w:val="000000"/>
          <w:lang w:val="fr-FR"/>
        </w:rPr>
        <w:t>Convention</w:t>
      </w:r>
      <w:r>
        <w:rPr>
          <w:rFonts w:ascii="Cambria" w:eastAsia="Cambria" w:hAnsi="Cambria"/>
          <w:color w:val="000000"/>
          <w:lang w:val="fr-FR"/>
        </w:rPr>
        <w:t xml:space="preserve">. Cette réclamation doit être transmise dans </w:t>
      </w:r>
      <w:proofErr w:type="gramStart"/>
      <w:r>
        <w:rPr>
          <w:rFonts w:ascii="Cambria" w:eastAsia="Cambria" w:hAnsi="Cambria"/>
          <w:color w:val="000000"/>
          <w:lang w:val="fr-FR"/>
        </w:rPr>
        <w:t>un délai de 5 jours ouvrés</w:t>
      </w:r>
      <w:proofErr w:type="gramEnd"/>
      <w:r>
        <w:rPr>
          <w:rFonts w:ascii="Cambria" w:eastAsia="Cambria" w:hAnsi="Cambria"/>
          <w:color w:val="000000"/>
          <w:lang w:val="fr-FR"/>
        </w:rPr>
        <w:t xml:space="preserve"> à compter de sa réception par le représentant </w:t>
      </w:r>
      <w:r w:rsidR="00C65D57">
        <w:rPr>
          <w:rFonts w:ascii="Cambria" w:eastAsia="Cambria" w:hAnsi="Cambria"/>
          <w:color w:val="000000"/>
          <w:lang w:val="fr-FR"/>
        </w:rPr>
        <w:t>de la communauté d’énergie.</w:t>
      </w:r>
    </w:p>
    <w:p w14:paraId="35AE81D3" w14:textId="16E3479A" w:rsidR="003B42FE" w:rsidRDefault="003B42FE" w:rsidP="006B273E">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Toute réclamation d’un </w:t>
      </w:r>
      <w:r w:rsidR="00250D26">
        <w:rPr>
          <w:rFonts w:ascii="Cambria" w:eastAsia="Cambria" w:hAnsi="Cambria"/>
          <w:color w:val="000000"/>
          <w:lang w:val="fr-FR"/>
        </w:rPr>
        <w:t>participant</w:t>
      </w:r>
      <w:r>
        <w:rPr>
          <w:rFonts w:ascii="Cambria" w:eastAsia="Cambria" w:hAnsi="Cambria"/>
          <w:color w:val="000000"/>
          <w:lang w:val="fr-FR"/>
        </w:rPr>
        <w:t xml:space="preserve"> portant sur les éléments définis, pour chaque code EAN, par le représentant </w:t>
      </w:r>
      <w:r w:rsidR="005D474D">
        <w:rPr>
          <w:rFonts w:ascii="Cambria" w:eastAsia="Cambria" w:hAnsi="Cambria"/>
          <w:color w:val="000000"/>
          <w:lang w:val="fr-FR"/>
        </w:rPr>
        <w:t xml:space="preserve">de la communauté d’énergie </w:t>
      </w:r>
      <w:r>
        <w:rPr>
          <w:rFonts w:ascii="Cambria" w:eastAsia="Cambria" w:hAnsi="Cambria"/>
          <w:color w:val="000000"/>
          <w:lang w:val="fr-FR"/>
        </w:rPr>
        <w:t xml:space="preserve">en exécution de la </w:t>
      </w:r>
      <w:r w:rsidR="00A51558">
        <w:rPr>
          <w:rFonts w:ascii="Cambria" w:eastAsia="Cambria" w:hAnsi="Cambria"/>
          <w:color w:val="000000"/>
          <w:lang w:val="fr-FR"/>
        </w:rPr>
        <w:t>Convention</w:t>
      </w:r>
      <w:r>
        <w:rPr>
          <w:rFonts w:ascii="Cambria" w:eastAsia="Cambria" w:hAnsi="Cambria"/>
          <w:color w:val="000000"/>
          <w:lang w:val="fr-FR"/>
        </w:rPr>
        <w:t xml:space="preserve"> engage la seule responsabilité</w:t>
      </w:r>
      <w:r w:rsidR="004B6D03">
        <w:rPr>
          <w:rFonts w:ascii="Cambria" w:eastAsia="Cambria" w:hAnsi="Cambria"/>
          <w:color w:val="000000"/>
          <w:lang w:val="fr-FR"/>
        </w:rPr>
        <w:t xml:space="preserve"> </w:t>
      </w:r>
      <w:r>
        <w:rPr>
          <w:rFonts w:ascii="Cambria" w:eastAsia="Cambria" w:hAnsi="Cambria"/>
          <w:color w:val="000000"/>
          <w:lang w:val="fr-FR"/>
        </w:rPr>
        <w:t xml:space="preserve">du représentant </w:t>
      </w:r>
      <w:r w:rsidR="005D474D">
        <w:rPr>
          <w:rFonts w:ascii="Cambria" w:eastAsia="Cambria" w:hAnsi="Cambria"/>
          <w:color w:val="000000"/>
          <w:lang w:val="fr-FR"/>
        </w:rPr>
        <w:t>de la communauté d’énergie.</w:t>
      </w:r>
    </w:p>
    <w:p w14:paraId="00F8F137" w14:textId="0563EE35" w:rsidR="005B324B" w:rsidRDefault="003B42FE" w:rsidP="00CB13BC">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Le </w:t>
      </w:r>
      <w:r w:rsidR="003257D7">
        <w:rPr>
          <w:rFonts w:ascii="Cambria" w:eastAsia="Cambria" w:hAnsi="Cambria"/>
          <w:color w:val="000000"/>
          <w:lang w:val="fr-FR"/>
        </w:rPr>
        <w:t xml:space="preserve">Gestionnaire de réseau </w:t>
      </w:r>
      <w:r>
        <w:rPr>
          <w:rFonts w:ascii="Cambria" w:eastAsia="Cambria" w:hAnsi="Cambria"/>
          <w:color w:val="000000"/>
          <w:lang w:val="fr-FR"/>
        </w:rPr>
        <w:t xml:space="preserve">s’engage à répondre au </w:t>
      </w:r>
      <w:r w:rsidR="00164E2C">
        <w:rPr>
          <w:rFonts w:ascii="Cambria" w:eastAsia="Cambria" w:hAnsi="Cambria"/>
          <w:color w:val="000000"/>
          <w:lang w:val="fr-FR"/>
        </w:rPr>
        <w:t>représentant</w:t>
      </w:r>
      <w:r w:rsidR="00EF4422">
        <w:rPr>
          <w:rFonts w:ascii="Cambria" w:eastAsia="Cambria" w:hAnsi="Cambria"/>
          <w:color w:val="000000"/>
          <w:lang w:val="fr-FR"/>
        </w:rPr>
        <w:t xml:space="preserve"> de la communauté d’énergie </w:t>
      </w:r>
      <w:r>
        <w:rPr>
          <w:rFonts w:ascii="Cambria" w:eastAsia="Cambria" w:hAnsi="Cambria"/>
          <w:color w:val="000000"/>
          <w:lang w:val="fr-FR"/>
        </w:rPr>
        <w:t xml:space="preserve">au plus tard dans </w:t>
      </w:r>
      <w:proofErr w:type="gramStart"/>
      <w:r>
        <w:rPr>
          <w:rFonts w:ascii="Cambria" w:eastAsia="Cambria" w:hAnsi="Cambria"/>
          <w:color w:val="000000"/>
          <w:lang w:val="fr-FR"/>
        </w:rPr>
        <w:t>un délai de 30 jours calendaires</w:t>
      </w:r>
      <w:proofErr w:type="gramEnd"/>
      <w:r>
        <w:rPr>
          <w:rFonts w:ascii="Cambria" w:eastAsia="Cambria" w:hAnsi="Cambria"/>
          <w:color w:val="000000"/>
          <w:lang w:val="fr-FR"/>
        </w:rPr>
        <w:t xml:space="preserve"> à compter de la réception de la réclamation, accompagnée de l’ensemble des éléments nécessaires à son instruction par le </w:t>
      </w:r>
      <w:r w:rsidR="003257D7">
        <w:rPr>
          <w:rFonts w:ascii="Cambria" w:eastAsia="Cambria" w:hAnsi="Cambria"/>
          <w:color w:val="000000"/>
          <w:lang w:val="fr-FR"/>
        </w:rPr>
        <w:t>Gestionnaire de réseau</w:t>
      </w:r>
      <w:r>
        <w:rPr>
          <w:rFonts w:ascii="Cambria" w:eastAsia="Cambria" w:hAnsi="Cambria"/>
          <w:color w:val="000000"/>
          <w:lang w:val="fr-FR"/>
        </w:rPr>
        <w:t>.</w:t>
      </w:r>
    </w:p>
    <w:p w14:paraId="02EAFAAB" w14:textId="77777777" w:rsidR="00C214DB" w:rsidRDefault="00C214DB" w:rsidP="00C214DB">
      <w:pPr>
        <w:spacing w:before="159" w:line="276" w:lineRule="exact"/>
        <w:ind w:left="72"/>
        <w:textAlignment w:val="baseline"/>
        <w:rPr>
          <w:rFonts w:ascii="Arial" w:eastAsia="Arial" w:hAnsi="Arial"/>
          <w:b/>
          <w:color w:val="000000"/>
          <w:sz w:val="24"/>
          <w:lang w:val="fr-FR"/>
        </w:rPr>
      </w:pPr>
    </w:p>
    <w:p w14:paraId="4A3E63A6" w14:textId="3990CBE6" w:rsidR="003B42FE" w:rsidRDefault="008738B3" w:rsidP="00C214DB">
      <w:pPr>
        <w:spacing w:before="159" w:line="276" w:lineRule="exact"/>
        <w:ind w:left="72"/>
        <w:textAlignment w:val="baseline"/>
        <w:rPr>
          <w:rFonts w:ascii="Arial" w:eastAsia="Arial" w:hAnsi="Arial"/>
          <w:b/>
          <w:color w:val="000000"/>
          <w:sz w:val="24"/>
          <w:lang w:val="fr-FR"/>
        </w:rPr>
      </w:pPr>
      <w:r>
        <w:rPr>
          <w:rFonts w:ascii="Arial" w:eastAsia="Arial" w:hAnsi="Arial"/>
          <w:b/>
          <w:color w:val="000000"/>
          <w:sz w:val="24"/>
          <w:lang w:val="fr-FR"/>
        </w:rPr>
        <w:t>6</w:t>
      </w:r>
      <w:r w:rsidR="003B42FE">
        <w:rPr>
          <w:rFonts w:ascii="Arial" w:eastAsia="Arial" w:hAnsi="Arial"/>
          <w:b/>
          <w:color w:val="000000"/>
          <w:sz w:val="24"/>
          <w:lang w:val="fr-FR"/>
        </w:rPr>
        <w:t xml:space="preserve">.2 Obligations </w:t>
      </w:r>
      <w:r w:rsidR="00164E2C">
        <w:rPr>
          <w:rFonts w:ascii="Arial" w:eastAsia="Arial" w:hAnsi="Arial"/>
          <w:b/>
          <w:color w:val="000000"/>
          <w:sz w:val="24"/>
          <w:lang w:val="fr-FR"/>
        </w:rPr>
        <w:t>du G</w:t>
      </w:r>
      <w:r w:rsidR="00A932E8">
        <w:rPr>
          <w:rFonts w:ascii="Arial" w:eastAsia="Arial" w:hAnsi="Arial"/>
          <w:b/>
          <w:color w:val="000000"/>
          <w:sz w:val="24"/>
          <w:lang w:val="fr-FR"/>
        </w:rPr>
        <w:t>estionnaire de réseau</w:t>
      </w:r>
    </w:p>
    <w:p w14:paraId="5681B8B6" w14:textId="0F00F725" w:rsidR="003B42FE" w:rsidRDefault="008738B3" w:rsidP="00C214DB">
      <w:pPr>
        <w:spacing w:before="261" w:line="293" w:lineRule="exact"/>
        <w:ind w:left="1276" w:right="144" w:hanging="567"/>
        <w:jc w:val="both"/>
        <w:textAlignment w:val="baseline"/>
        <w:rPr>
          <w:rFonts w:ascii="Arial" w:eastAsia="Arial" w:hAnsi="Arial"/>
          <w:b/>
          <w:i/>
          <w:color w:val="000000"/>
          <w:lang w:val="fr-FR"/>
        </w:rPr>
      </w:pPr>
      <w:r>
        <w:rPr>
          <w:rFonts w:ascii="Arial" w:eastAsia="Arial" w:hAnsi="Arial"/>
          <w:b/>
          <w:i/>
          <w:color w:val="000000"/>
          <w:lang w:val="fr-FR"/>
        </w:rPr>
        <w:t>6</w:t>
      </w:r>
      <w:r w:rsidR="003B42FE">
        <w:rPr>
          <w:rFonts w:ascii="Arial" w:eastAsia="Arial" w:hAnsi="Arial"/>
          <w:b/>
          <w:i/>
          <w:color w:val="000000"/>
          <w:lang w:val="fr-FR"/>
        </w:rPr>
        <w:t>.2.1 Définition des données de comptage</w:t>
      </w:r>
    </w:p>
    <w:p w14:paraId="4998140E" w14:textId="7F02D5D6" w:rsidR="003B42FE" w:rsidRDefault="003B42FE" w:rsidP="00C214DB">
      <w:pPr>
        <w:spacing w:before="120" w:line="357" w:lineRule="exact"/>
        <w:ind w:left="215"/>
        <w:jc w:val="both"/>
        <w:textAlignment w:val="baseline"/>
        <w:rPr>
          <w:rFonts w:ascii="Cambria" w:eastAsia="Cambria" w:hAnsi="Cambria"/>
          <w:color w:val="000000"/>
          <w:lang w:val="fr-FR"/>
        </w:rPr>
      </w:pPr>
      <w:r>
        <w:rPr>
          <w:rFonts w:ascii="Cambria" w:eastAsia="Cambria" w:hAnsi="Cambria"/>
          <w:color w:val="000000"/>
          <w:lang w:val="fr-FR"/>
        </w:rPr>
        <w:t xml:space="preserve">Le </w:t>
      </w:r>
      <w:r w:rsidR="003257D7">
        <w:rPr>
          <w:rFonts w:ascii="Cambria" w:eastAsia="Cambria" w:hAnsi="Cambria"/>
          <w:color w:val="000000"/>
          <w:lang w:val="fr-FR"/>
        </w:rPr>
        <w:t xml:space="preserve">Gestionnaire de réseau </w:t>
      </w:r>
      <w:r>
        <w:rPr>
          <w:rFonts w:ascii="Cambria" w:eastAsia="Cambria" w:hAnsi="Cambria"/>
          <w:color w:val="000000"/>
          <w:lang w:val="fr-FR"/>
        </w:rPr>
        <w:t>met en œuvre tous les moyens pour calculer mensuellement, les données suivantes, estimées ou relevées, requises pour l’activité de partage</w:t>
      </w:r>
      <w:r w:rsidR="0020176B">
        <w:rPr>
          <w:rFonts w:ascii="Cambria" w:eastAsia="Cambria" w:hAnsi="Cambria"/>
          <w:color w:val="000000"/>
          <w:lang w:val="fr-FR"/>
        </w:rPr>
        <w:t xml:space="preserve"> </w:t>
      </w:r>
      <w:r>
        <w:rPr>
          <w:rFonts w:ascii="Cambria" w:eastAsia="Cambria" w:hAnsi="Cambria"/>
          <w:color w:val="000000"/>
          <w:lang w:val="fr-FR"/>
        </w:rPr>
        <w:t>:</w:t>
      </w:r>
    </w:p>
    <w:p w14:paraId="41AD6506" w14:textId="77777777" w:rsidR="009F7BED" w:rsidRPr="008F7F21" w:rsidRDefault="009F7BED" w:rsidP="009F7BED">
      <w:pPr>
        <w:pStyle w:val="Paragraphedeliste"/>
        <w:rPr>
          <w:rFonts w:ascii="Cambria" w:hAnsi="Cambria"/>
          <w:lang w:val="fr-BE"/>
        </w:rPr>
      </w:pPr>
    </w:p>
    <w:p w14:paraId="3409701F" w14:textId="77777777" w:rsidR="009F7BED" w:rsidRDefault="009F7BED" w:rsidP="009F7BED">
      <w:pPr>
        <w:pStyle w:val="Paragraphedeliste"/>
        <w:numPr>
          <w:ilvl w:val="0"/>
          <w:numId w:val="2"/>
        </w:numPr>
        <w:spacing w:before="100" w:line="297" w:lineRule="exact"/>
        <w:ind w:right="144"/>
        <w:jc w:val="both"/>
        <w:textAlignment w:val="baseline"/>
        <w:rPr>
          <w:rFonts w:ascii="Cambria" w:hAnsi="Cambria"/>
          <w:lang w:val="fr-BE"/>
        </w:rPr>
      </w:pPr>
      <w:r w:rsidRPr="008F7F21">
        <w:rPr>
          <w:rFonts w:ascii="Cambria" w:hAnsi="Cambria"/>
          <w:lang w:val="fr-BE"/>
        </w:rPr>
        <w:t xml:space="preserve">Injection (I) : Pour un URD, le volume net d’électricité produite qui est directement injectée sur le réseau car non autoconsommée sur le quart d’heure ; </w:t>
      </w:r>
    </w:p>
    <w:p w14:paraId="691F200A" w14:textId="77777777" w:rsidR="009F7BED" w:rsidRPr="008F7F21" w:rsidRDefault="009F7BED" w:rsidP="009F7BED">
      <w:pPr>
        <w:pStyle w:val="Paragraphedeliste"/>
        <w:rPr>
          <w:rFonts w:ascii="Cambria" w:hAnsi="Cambria"/>
          <w:lang w:val="fr-BE"/>
        </w:rPr>
      </w:pPr>
    </w:p>
    <w:p w14:paraId="6A1D041C" w14:textId="77777777" w:rsidR="009F7BED" w:rsidRDefault="009F7BED" w:rsidP="009F7BED">
      <w:pPr>
        <w:pStyle w:val="Paragraphedeliste"/>
        <w:numPr>
          <w:ilvl w:val="0"/>
          <w:numId w:val="2"/>
        </w:numPr>
        <w:spacing w:before="100" w:line="297" w:lineRule="exact"/>
        <w:ind w:right="144"/>
        <w:jc w:val="both"/>
        <w:textAlignment w:val="baseline"/>
        <w:rPr>
          <w:rFonts w:ascii="Cambria" w:hAnsi="Cambria"/>
          <w:lang w:val="fr-BE"/>
        </w:rPr>
      </w:pPr>
      <w:r w:rsidRPr="008F7F21">
        <w:rPr>
          <w:rFonts w:ascii="Cambria" w:hAnsi="Cambria"/>
          <w:lang w:val="fr-BE"/>
        </w:rPr>
        <w:t>Prélèvement (Pl) : Pour un URD, la part de la consommation qui n’est pas couverte par de la production locale et qui provient du réseau. Pour un participant à une activité de partage d’énergie, le prélèvement reprend d’une part le volume partagé consommé et, d’autre part, l’</w:t>
      </w:r>
      <w:proofErr w:type="spellStart"/>
      <w:r w:rsidRPr="008F7F21">
        <w:rPr>
          <w:rFonts w:ascii="Cambria" w:hAnsi="Cambria"/>
          <w:lang w:val="fr-BE"/>
        </w:rPr>
        <w:t>alloconsommation</w:t>
      </w:r>
      <w:proofErr w:type="spellEnd"/>
      <w:r w:rsidRPr="008F7F21">
        <w:rPr>
          <w:rFonts w:ascii="Cambria" w:hAnsi="Cambria"/>
          <w:lang w:val="fr-BE"/>
        </w:rPr>
        <w:t xml:space="preserve"> (Pl = VPC + AL) ; </w:t>
      </w:r>
    </w:p>
    <w:p w14:paraId="76339643" w14:textId="77777777" w:rsidR="009F7BED" w:rsidRPr="008F7F21" w:rsidRDefault="009F7BED" w:rsidP="009F7BED">
      <w:pPr>
        <w:pStyle w:val="Paragraphedeliste"/>
        <w:rPr>
          <w:rFonts w:ascii="Cambria" w:hAnsi="Cambria"/>
          <w:lang w:val="fr-BE"/>
        </w:rPr>
      </w:pPr>
    </w:p>
    <w:p w14:paraId="34187E5A" w14:textId="77777777" w:rsidR="009F7BED" w:rsidRDefault="009F7BED" w:rsidP="009F7BED">
      <w:pPr>
        <w:pStyle w:val="Paragraphedeliste"/>
        <w:numPr>
          <w:ilvl w:val="0"/>
          <w:numId w:val="2"/>
        </w:numPr>
        <w:spacing w:before="100" w:line="297" w:lineRule="exact"/>
        <w:ind w:right="144"/>
        <w:jc w:val="both"/>
        <w:textAlignment w:val="baseline"/>
        <w:rPr>
          <w:rFonts w:ascii="Cambria" w:hAnsi="Cambria"/>
          <w:lang w:val="fr-BE"/>
        </w:rPr>
      </w:pPr>
      <w:r w:rsidRPr="008F7F21">
        <w:rPr>
          <w:rFonts w:ascii="Cambria" w:hAnsi="Cambria"/>
          <w:lang w:val="fr-BE"/>
        </w:rPr>
        <w:t xml:space="preserve">Volume partagé (VP) : La somme des volumes injectés, quart d’heure par quart d’heure, et mis à disposition des participants à une activité de partage d’énergie (VP = ∑ I) ; </w:t>
      </w:r>
    </w:p>
    <w:p w14:paraId="2AB41FD5" w14:textId="77777777" w:rsidR="009F7BED" w:rsidRPr="008F7F21" w:rsidRDefault="009F7BED" w:rsidP="009F7BED">
      <w:pPr>
        <w:pStyle w:val="Paragraphedeliste"/>
        <w:rPr>
          <w:rFonts w:ascii="Cambria" w:hAnsi="Cambria"/>
          <w:lang w:val="fr-BE"/>
        </w:rPr>
      </w:pPr>
    </w:p>
    <w:p w14:paraId="5B35FFC0" w14:textId="00EC07EC" w:rsidR="009F7BED" w:rsidRDefault="009F7BED" w:rsidP="009F7BED">
      <w:pPr>
        <w:pStyle w:val="Paragraphedeliste"/>
        <w:numPr>
          <w:ilvl w:val="0"/>
          <w:numId w:val="2"/>
        </w:numPr>
        <w:spacing w:before="100" w:line="297" w:lineRule="exact"/>
        <w:ind w:right="144"/>
        <w:jc w:val="both"/>
        <w:textAlignment w:val="baseline"/>
        <w:rPr>
          <w:rFonts w:ascii="Cambria" w:hAnsi="Cambria"/>
          <w:lang w:val="fr-BE"/>
        </w:rPr>
      </w:pPr>
      <w:r w:rsidRPr="008F7F21">
        <w:rPr>
          <w:rFonts w:ascii="Cambria" w:hAnsi="Cambria"/>
          <w:lang w:val="fr-BE"/>
        </w:rPr>
        <w:t>Volume partagé consommé (VPC) : Pour un URD, la part de la consommation qui est couverte par de l’électricité partagée dans le cadre d’une activité de partage d’énergie</w:t>
      </w:r>
      <w:r w:rsidR="00C214DB">
        <w:rPr>
          <w:rFonts w:ascii="Cambria" w:hAnsi="Cambria"/>
          <w:lang w:val="fr-BE"/>
        </w:rPr>
        <w:t> </w:t>
      </w:r>
      <w:r w:rsidRPr="008F7F21">
        <w:rPr>
          <w:rFonts w:ascii="Cambria" w:hAnsi="Cambria"/>
          <w:lang w:val="fr-BE"/>
        </w:rPr>
        <w:t xml:space="preserve">; </w:t>
      </w:r>
    </w:p>
    <w:p w14:paraId="41A14CA1" w14:textId="77777777" w:rsidR="009F7BED" w:rsidRPr="008F7F21" w:rsidRDefault="009F7BED" w:rsidP="009F7BED">
      <w:pPr>
        <w:pStyle w:val="Paragraphedeliste"/>
        <w:rPr>
          <w:rFonts w:ascii="Cambria" w:hAnsi="Cambria"/>
          <w:lang w:val="fr-BE"/>
        </w:rPr>
      </w:pPr>
    </w:p>
    <w:p w14:paraId="64059B32" w14:textId="77777777" w:rsidR="009F7BED" w:rsidRDefault="009F7BED" w:rsidP="009F7BED">
      <w:pPr>
        <w:pStyle w:val="Paragraphedeliste"/>
        <w:numPr>
          <w:ilvl w:val="0"/>
          <w:numId w:val="2"/>
        </w:numPr>
        <w:spacing w:before="100" w:line="297" w:lineRule="exact"/>
        <w:ind w:right="144"/>
        <w:jc w:val="both"/>
        <w:textAlignment w:val="baseline"/>
        <w:rPr>
          <w:rFonts w:ascii="Cambria" w:hAnsi="Cambria"/>
          <w:lang w:val="fr-BE"/>
        </w:rPr>
      </w:pPr>
      <w:r w:rsidRPr="008F7F21">
        <w:rPr>
          <w:rFonts w:ascii="Cambria" w:hAnsi="Cambria"/>
          <w:lang w:val="fr-BE"/>
        </w:rPr>
        <w:t xml:space="preserve">Excédent (E) : Pour un URD, le volume partagé qui lui a été alloué mais qu’il n’a pas consommé ; </w:t>
      </w:r>
    </w:p>
    <w:p w14:paraId="461FBDC8" w14:textId="77777777" w:rsidR="009F7BED" w:rsidRPr="008F7F21" w:rsidRDefault="009F7BED" w:rsidP="009F7BED">
      <w:pPr>
        <w:pStyle w:val="Paragraphedeliste"/>
        <w:rPr>
          <w:rFonts w:ascii="Cambria" w:hAnsi="Cambria"/>
          <w:lang w:val="fr-BE"/>
        </w:rPr>
      </w:pPr>
    </w:p>
    <w:p w14:paraId="4AC07BB8" w14:textId="77777777" w:rsidR="009F7BED" w:rsidRDefault="009F7BED" w:rsidP="009F7BED">
      <w:pPr>
        <w:pStyle w:val="Paragraphedeliste"/>
        <w:numPr>
          <w:ilvl w:val="0"/>
          <w:numId w:val="2"/>
        </w:numPr>
        <w:spacing w:before="100" w:line="297" w:lineRule="exact"/>
        <w:ind w:right="144"/>
        <w:jc w:val="both"/>
        <w:textAlignment w:val="baseline"/>
        <w:rPr>
          <w:rFonts w:ascii="Cambria" w:hAnsi="Cambria"/>
          <w:lang w:val="fr-BE"/>
        </w:rPr>
      </w:pPr>
      <w:r w:rsidRPr="008F7F21">
        <w:rPr>
          <w:rFonts w:ascii="Cambria" w:hAnsi="Cambria"/>
          <w:lang w:val="fr-BE"/>
        </w:rPr>
        <w:t xml:space="preserve">Surplus (S) : Part du volume partagé qui n’a pas été consommé dans le cadre de l’activité de partage d’énergie. Il s’agit de la différence entre le volume partagé et les volumes partagés consommés (S = VP – ∑ VPC). Il s’agit par ailleurs de la somme des excédents obtenus </w:t>
      </w:r>
      <w:proofErr w:type="gramStart"/>
      <w:r w:rsidRPr="008F7F21">
        <w:rPr>
          <w:rFonts w:ascii="Cambria" w:hAnsi="Cambria"/>
          <w:lang w:val="fr-BE"/>
        </w:rPr>
        <w:t>suite à</w:t>
      </w:r>
      <w:proofErr w:type="gramEnd"/>
      <w:r w:rsidRPr="008F7F21">
        <w:rPr>
          <w:rFonts w:ascii="Cambria" w:hAnsi="Cambria"/>
          <w:lang w:val="fr-BE"/>
        </w:rPr>
        <w:t xml:space="preserve"> la répartition, éventuellement itérative, du volume partagé (S = ∑ E) ;</w:t>
      </w:r>
    </w:p>
    <w:p w14:paraId="5557286B" w14:textId="77777777" w:rsidR="009F7BED" w:rsidRPr="008F7F21" w:rsidRDefault="009F7BED" w:rsidP="009F7BED">
      <w:pPr>
        <w:pStyle w:val="Paragraphedeliste"/>
        <w:rPr>
          <w:rFonts w:ascii="Cambria" w:hAnsi="Cambria"/>
          <w:lang w:val="fr-BE"/>
        </w:rPr>
      </w:pPr>
    </w:p>
    <w:p w14:paraId="0BB68444" w14:textId="77777777" w:rsidR="009F7BED" w:rsidRDefault="009F7BED" w:rsidP="009F7BED">
      <w:pPr>
        <w:pStyle w:val="Paragraphedeliste"/>
        <w:numPr>
          <w:ilvl w:val="0"/>
          <w:numId w:val="2"/>
        </w:numPr>
        <w:spacing w:before="100" w:line="297" w:lineRule="exact"/>
        <w:ind w:right="144"/>
        <w:jc w:val="both"/>
        <w:textAlignment w:val="baseline"/>
        <w:rPr>
          <w:rFonts w:ascii="Cambria" w:hAnsi="Cambria"/>
          <w:lang w:val="fr-BE"/>
        </w:rPr>
      </w:pPr>
      <w:proofErr w:type="spellStart"/>
      <w:r w:rsidRPr="008F7F21">
        <w:rPr>
          <w:rFonts w:ascii="Cambria" w:hAnsi="Cambria"/>
          <w:lang w:val="fr-BE"/>
        </w:rPr>
        <w:lastRenderedPageBreak/>
        <w:t>Alloconsommation</w:t>
      </w:r>
      <w:proofErr w:type="spellEnd"/>
      <w:r w:rsidRPr="008F7F21">
        <w:rPr>
          <w:rFonts w:ascii="Cambria" w:hAnsi="Cambria"/>
          <w:lang w:val="fr-BE"/>
        </w:rPr>
        <w:t xml:space="preserve"> (AL) ou volume résiduel ou encore volume complémentaire : Pour un URD, la part de la consommation qui n’est pas couverte par de l’électricité partagée. Ce volume est déterminé en soustrayant le volume partagé consommé du prélèvement et est facturé par le fournisseur du participant (AL = Pl – VPC) ; </w:t>
      </w:r>
    </w:p>
    <w:p w14:paraId="73FCCDB0" w14:textId="77777777" w:rsidR="009F7BED" w:rsidRPr="008F7F21" w:rsidRDefault="009F7BED" w:rsidP="009F7BED">
      <w:pPr>
        <w:pStyle w:val="Paragraphedeliste"/>
        <w:rPr>
          <w:rFonts w:ascii="Cambria" w:hAnsi="Cambria"/>
          <w:lang w:val="fr-BE"/>
        </w:rPr>
      </w:pPr>
    </w:p>
    <w:p w14:paraId="0E07A5F7" w14:textId="2B231DD8" w:rsidR="003B42FE" w:rsidRDefault="008738B3" w:rsidP="00C214DB">
      <w:pPr>
        <w:spacing w:before="261" w:line="293" w:lineRule="exact"/>
        <w:ind w:left="1276" w:right="144" w:hanging="567"/>
        <w:jc w:val="both"/>
        <w:textAlignment w:val="baseline"/>
        <w:rPr>
          <w:rFonts w:ascii="Arial" w:eastAsia="Arial" w:hAnsi="Arial"/>
          <w:b/>
          <w:i/>
          <w:color w:val="000000"/>
          <w:lang w:val="fr-FR"/>
        </w:rPr>
      </w:pPr>
      <w:bookmarkStart w:id="2" w:name="_Hlk140590497"/>
      <w:r>
        <w:rPr>
          <w:rFonts w:ascii="Arial" w:eastAsia="Arial" w:hAnsi="Arial"/>
          <w:b/>
          <w:i/>
          <w:color w:val="000000"/>
          <w:lang w:val="fr-FR"/>
        </w:rPr>
        <w:t>6</w:t>
      </w:r>
      <w:r w:rsidR="003B42FE">
        <w:rPr>
          <w:rFonts w:ascii="Arial" w:eastAsia="Arial" w:hAnsi="Arial"/>
          <w:b/>
          <w:i/>
          <w:color w:val="000000"/>
          <w:lang w:val="fr-FR"/>
        </w:rPr>
        <w:t>.2.2 Transmission/mise à disposition des données en comptage</w:t>
      </w:r>
    </w:p>
    <w:p w14:paraId="5676B9E3" w14:textId="26D25555" w:rsidR="003B42FE" w:rsidRDefault="003B42FE" w:rsidP="00C214DB">
      <w:pPr>
        <w:spacing w:before="120" w:line="357" w:lineRule="exact"/>
        <w:ind w:left="215"/>
        <w:jc w:val="both"/>
        <w:textAlignment w:val="baseline"/>
        <w:rPr>
          <w:rFonts w:ascii="Cambria" w:eastAsia="Cambria" w:hAnsi="Cambria"/>
          <w:color w:val="000000"/>
          <w:lang w:val="fr-FR"/>
        </w:rPr>
      </w:pPr>
      <w:r>
        <w:rPr>
          <w:rFonts w:ascii="Cambria" w:eastAsia="Cambria" w:hAnsi="Cambria"/>
          <w:color w:val="000000"/>
          <w:lang w:val="fr-FR"/>
        </w:rPr>
        <w:t xml:space="preserve">Le </w:t>
      </w:r>
      <w:r w:rsidR="003D6FD4">
        <w:rPr>
          <w:rFonts w:ascii="Cambria" w:eastAsia="Cambria" w:hAnsi="Cambria"/>
          <w:color w:val="000000"/>
          <w:lang w:val="fr-FR"/>
        </w:rPr>
        <w:t xml:space="preserve">Gestionnaire de réseau </w:t>
      </w:r>
      <w:r>
        <w:rPr>
          <w:rFonts w:ascii="Cambria" w:eastAsia="Cambria" w:hAnsi="Cambria"/>
          <w:color w:val="000000"/>
          <w:lang w:val="fr-FR"/>
        </w:rPr>
        <w:t>met en œuvre tous les moyens en vue de mettre à disposition mensuellement</w:t>
      </w:r>
      <w:r w:rsidR="00DF209E">
        <w:rPr>
          <w:rFonts w:ascii="Cambria" w:eastAsia="Cambria" w:hAnsi="Cambria"/>
          <w:color w:val="000000"/>
          <w:lang w:val="fr-FR"/>
        </w:rPr>
        <w:t>,</w:t>
      </w:r>
      <w:r w:rsidR="003D6FD4">
        <w:rPr>
          <w:rFonts w:ascii="Cambria" w:eastAsia="Cambria" w:hAnsi="Cambria"/>
          <w:color w:val="000000"/>
          <w:lang w:val="fr-FR"/>
        </w:rPr>
        <w:t xml:space="preserve"> et </w:t>
      </w:r>
      <w:r w:rsidR="00EE24E9">
        <w:rPr>
          <w:rFonts w:ascii="Cambria" w:eastAsia="Cambria" w:hAnsi="Cambria"/>
          <w:color w:val="000000"/>
          <w:lang w:val="fr-FR"/>
        </w:rPr>
        <w:t>au plus tard le douzième jour ouvrable du moi</w:t>
      </w:r>
      <w:r w:rsidR="00CA4B5F">
        <w:rPr>
          <w:rFonts w:ascii="Cambria" w:eastAsia="Cambria" w:hAnsi="Cambria"/>
          <w:color w:val="000000"/>
          <w:lang w:val="fr-FR"/>
        </w:rPr>
        <w:t>s</w:t>
      </w:r>
      <w:r w:rsidR="00EE24E9">
        <w:rPr>
          <w:rFonts w:ascii="Cambria" w:eastAsia="Cambria" w:hAnsi="Cambria"/>
          <w:color w:val="000000"/>
          <w:lang w:val="fr-FR"/>
        </w:rPr>
        <w:t xml:space="preserve"> suivant</w:t>
      </w:r>
      <w:r w:rsidR="00DF209E">
        <w:rPr>
          <w:rFonts w:ascii="Cambria" w:eastAsia="Cambria" w:hAnsi="Cambria"/>
          <w:color w:val="000000"/>
          <w:lang w:val="fr-FR"/>
        </w:rPr>
        <w:t>,</w:t>
      </w:r>
      <w:r>
        <w:rPr>
          <w:rFonts w:ascii="Cambria" w:eastAsia="Cambria" w:hAnsi="Cambria"/>
          <w:color w:val="000000"/>
          <w:lang w:val="fr-FR"/>
        </w:rPr>
        <w:t xml:space="preserve"> les données listées à l’article </w:t>
      </w:r>
      <w:r w:rsidR="00DF209E">
        <w:rPr>
          <w:rFonts w:ascii="Cambria" w:eastAsia="Cambria" w:hAnsi="Cambria"/>
          <w:color w:val="000000"/>
          <w:lang w:val="fr-FR"/>
        </w:rPr>
        <w:t>6</w:t>
      </w:r>
      <w:r>
        <w:rPr>
          <w:rFonts w:ascii="Cambria" w:eastAsia="Cambria" w:hAnsi="Cambria"/>
          <w:color w:val="000000"/>
          <w:lang w:val="fr-FR"/>
        </w:rPr>
        <w:t xml:space="preserve">.2.1 de la présente </w:t>
      </w:r>
      <w:r w:rsidR="00A51558">
        <w:rPr>
          <w:rFonts w:ascii="Cambria" w:eastAsia="Cambria" w:hAnsi="Cambria"/>
          <w:color w:val="000000"/>
          <w:lang w:val="fr-FR"/>
        </w:rPr>
        <w:t>Convention</w:t>
      </w:r>
      <w:r>
        <w:rPr>
          <w:rFonts w:ascii="Cambria" w:eastAsia="Cambria" w:hAnsi="Cambria"/>
          <w:color w:val="000000"/>
          <w:lang w:val="fr-FR"/>
        </w:rPr>
        <w:t xml:space="preserve">, au représentant </w:t>
      </w:r>
      <w:r w:rsidR="00AB5296">
        <w:rPr>
          <w:rFonts w:ascii="Cambria" w:eastAsia="Cambria" w:hAnsi="Cambria"/>
          <w:color w:val="000000"/>
          <w:lang w:val="fr-FR"/>
        </w:rPr>
        <w:t>de la communauté d’énergie</w:t>
      </w:r>
      <w:r>
        <w:rPr>
          <w:rFonts w:ascii="Cambria" w:eastAsia="Cambria" w:hAnsi="Cambria"/>
          <w:color w:val="000000"/>
          <w:lang w:val="fr-FR"/>
        </w:rPr>
        <w:t xml:space="preserve">. </w:t>
      </w:r>
      <w:r w:rsidR="00DF209E">
        <w:rPr>
          <w:rFonts w:ascii="Cambria" w:eastAsia="Cambria" w:hAnsi="Cambria"/>
          <w:color w:val="000000"/>
          <w:lang w:val="fr-FR"/>
        </w:rPr>
        <w:t xml:space="preserve">Des données non validées peuvent être communiquées de manière hebdomadaire. </w:t>
      </w:r>
      <w:r>
        <w:rPr>
          <w:rFonts w:ascii="Cambria" w:eastAsia="Cambria" w:hAnsi="Cambria"/>
          <w:color w:val="000000"/>
          <w:lang w:val="fr-FR"/>
        </w:rPr>
        <w:t>Les informations suivantes seront envoyées au représentant désigné :</w:t>
      </w:r>
    </w:p>
    <w:p w14:paraId="23C62C68" w14:textId="77777777" w:rsidR="003B42FE" w:rsidRDefault="003B42FE" w:rsidP="003B42FE">
      <w:pPr>
        <w:spacing w:before="96" w:line="295" w:lineRule="exact"/>
        <w:ind w:left="144" w:right="216"/>
        <w:jc w:val="both"/>
        <w:textAlignment w:val="baseline"/>
        <w:rPr>
          <w:rFonts w:ascii="Cambria" w:eastAsia="Cambria" w:hAnsi="Cambria"/>
          <w:color w:val="000000"/>
          <w:lang w:val="fr-FR"/>
        </w:rPr>
      </w:pPr>
      <w:bookmarkStart w:id="3" w:name="_Hlk140590516"/>
      <w:bookmarkEnd w:id="2"/>
    </w:p>
    <w:p w14:paraId="04A25DB0" w14:textId="77777777" w:rsidR="003B42FE" w:rsidRDefault="003B42FE"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lang w:val="fr-FR"/>
        </w:rPr>
      </w:pPr>
      <w:proofErr w:type="gramStart"/>
      <w:r>
        <w:rPr>
          <w:rFonts w:ascii="Cambria" w:eastAsia="Cambria" w:hAnsi="Cambria"/>
          <w:color w:val="000000"/>
          <w:lang w:val="fr-FR"/>
        </w:rPr>
        <w:t>le</w:t>
      </w:r>
      <w:proofErr w:type="gramEnd"/>
      <w:r>
        <w:rPr>
          <w:rFonts w:ascii="Cambria" w:eastAsia="Cambria" w:hAnsi="Cambria"/>
          <w:color w:val="000000"/>
          <w:lang w:val="fr-FR"/>
        </w:rPr>
        <w:t xml:space="preserve"> prélèvement de chacun des participants ;</w:t>
      </w:r>
    </w:p>
    <w:p w14:paraId="63F0DC7C" w14:textId="035F5738" w:rsidR="003B42FE" w:rsidRDefault="003B42FE"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lang w:val="fr-FR"/>
        </w:rPr>
      </w:pPr>
      <w:proofErr w:type="gramStart"/>
      <w:r>
        <w:rPr>
          <w:rFonts w:ascii="Cambria" w:eastAsia="Cambria" w:hAnsi="Cambria"/>
          <w:color w:val="000000"/>
          <w:lang w:val="fr-FR"/>
        </w:rPr>
        <w:t>l’injection</w:t>
      </w:r>
      <w:proofErr w:type="gramEnd"/>
      <w:r>
        <w:rPr>
          <w:rFonts w:ascii="Cambria" w:eastAsia="Cambria" w:hAnsi="Cambria"/>
          <w:color w:val="000000"/>
          <w:lang w:val="fr-FR"/>
        </w:rPr>
        <w:t xml:space="preserve"> </w:t>
      </w:r>
      <w:r w:rsidR="000C2F2D">
        <w:rPr>
          <w:rFonts w:ascii="Cambria" w:eastAsia="Cambria" w:hAnsi="Cambria"/>
          <w:color w:val="000000"/>
          <w:lang w:val="fr-FR"/>
        </w:rPr>
        <w:t>d</w:t>
      </w:r>
      <w:r w:rsidR="002568A9">
        <w:rPr>
          <w:rFonts w:ascii="Cambria" w:eastAsia="Cambria" w:hAnsi="Cambria"/>
          <w:color w:val="000000"/>
          <w:lang w:val="fr-FR"/>
        </w:rPr>
        <w:t>u/d</w:t>
      </w:r>
      <w:r w:rsidR="000C2F2D">
        <w:rPr>
          <w:rFonts w:ascii="Cambria" w:eastAsia="Cambria" w:hAnsi="Cambria"/>
          <w:color w:val="000000"/>
          <w:lang w:val="fr-FR"/>
        </w:rPr>
        <w:t>es producteur</w:t>
      </w:r>
      <w:r w:rsidR="002568A9">
        <w:rPr>
          <w:rFonts w:ascii="Cambria" w:eastAsia="Cambria" w:hAnsi="Cambria"/>
          <w:color w:val="000000"/>
          <w:lang w:val="fr-FR"/>
        </w:rPr>
        <w:t>(</w:t>
      </w:r>
      <w:r w:rsidR="000C2F2D">
        <w:rPr>
          <w:rFonts w:ascii="Cambria" w:eastAsia="Cambria" w:hAnsi="Cambria"/>
          <w:color w:val="000000"/>
          <w:lang w:val="fr-FR"/>
        </w:rPr>
        <w:t>s</w:t>
      </w:r>
      <w:r w:rsidR="002568A9">
        <w:rPr>
          <w:rFonts w:ascii="Cambria" w:eastAsia="Cambria" w:hAnsi="Cambria"/>
          <w:color w:val="000000"/>
          <w:lang w:val="fr-FR"/>
        </w:rPr>
        <w:t>)</w:t>
      </w:r>
      <w:r w:rsidR="000C2F2D">
        <w:rPr>
          <w:rFonts w:ascii="Cambria" w:eastAsia="Cambria" w:hAnsi="Cambria"/>
          <w:color w:val="000000"/>
          <w:lang w:val="fr-FR"/>
        </w:rPr>
        <w:t xml:space="preserve"> ; </w:t>
      </w:r>
    </w:p>
    <w:p w14:paraId="2A47800D" w14:textId="77777777" w:rsidR="003B42FE" w:rsidRDefault="003B42FE"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lang w:val="fr-FR"/>
        </w:rPr>
      </w:pPr>
      <w:proofErr w:type="gramStart"/>
      <w:r>
        <w:rPr>
          <w:rFonts w:ascii="Cambria" w:eastAsia="Cambria" w:hAnsi="Cambria"/>
          <w:color w:val="000000"/>
          <w:lang w:val="fr-FR"/>
        </w:rPr>
        <w:t>le</w:t>
      </w:r>
      <w:proofErr w:type="gramEnd"/>
      <w:r>
        <w:rPr>
          <w:rFonts w:ascii="Cambria" w:eastAsia="Cambria" w:hAnsi="Cambria"/>
          <w:color w:val="000000"/>
          <w:lang w:val="fr-FR"/>
        </w:rPr>
        <w:t xml:space="preserve"> mode de répartition utilisé ;</w:t>
      </w:r>
    </w:p>
    <w:p w14:paraId="47A6407E" w14:textId="77777777" w:rsidR="001D718B" w:rsidRDefault="001D718B"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lang w:val="fr-FR"/>
        </w:rPr>
      </w:pPr>
      <w:proofErr w:type="gramStart"/>
      <w:r>
        <w:rPr>
          <w:rFonts w:ascii="Cambria" w:eastAsia="Cambria" w:hAnsi="Cambria"/>
          <w:color w:val="000000"/>
          <w:lang w:val="fr-FR"/>
        </w:rPr>
        <w:t>le</w:t>
      </w:r>
      <w:proofErr w:type="gramEnd"/>
      <w:r>
        <w:rPr>
          <w:rFonts w:ascii="Cambria" w:eastAsia="Cambria" w:hAnsi="Cambria"/>
          <w:color w:val="000000"/>
          <w:lang w:val="fr-FR"/>
        </w:rPr>
        <w:t xml:space="preserve"> volume partagé consommé par chaque participant ;</w:t>
      </w:r>
    </w:p>
    <w:p w14:paraId="5004F278" w14:textId="77777777" w:rsidR="001D718B" w:rsidRDefault="001D718B"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lang w:val="fr-FR"/>
        </w:rPr>
      </w:pPr>
      <w:proofErr w:type="gramStart"/>
      <w:r>
        <w:rPr>
          <w:rFonts w:ascii="Cambria" w:eastAsia="Cambria" w:hAnsi="Cambria"/>
          <w:color w:val="000000"/>
          <w:lang w:val="fr-FR"/>
        </w:rPr>
        <w:t>le</w:t>
      </w:r>
      <w:proofErr w:type="gramEnd"/>
      <w:r>
        <w:rPr>
          <w:rFonts w:ascii="Cambria" w:eastAsia="Cambria" w:hAnsi="Cambria"/>
          <w:color w:val="000000"/>
          <w:lang w:val="fr-FR"/>
        </w:rPr>
        <w:t xml:space="preserve"> volume partagé par l’ensemble des participants ;</w:t>
      </w:r>
    </w:p>
    <w:p w14:paraId="68D6D77C" w14:textId="77777777" w:rsidR="001D718B" w:rsidRDefault="001D718B"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lang w:val="fr-FR"/>
        </w:rPr>
      </w:pPr>
      <w:proofErr w:type="gramStart"/>
      <w:r>
        <w:rPr>
          <w:rFonts w:ascii="Cambria" w:eastAsia="Cambria" w:hAnsi="Cambria"/>
          <w:color w:val="000000"/>
          <w:lang w:val="fr-FR"/>
        </w:rPr>
        <w:t>le</w:t>
      </w:r>
      <w:proofErr w:type="gramEnd"/>
      <w:r>
        <w:rPr>
          <w:rFonts w:ascii="Cambria" w:eastAsia="Cambria" w:hAnsi="Cambria"/>
          <w:color w:val="000000"/>
          <w:lang w:val="fr-FR"/>
        </w:rPr>
        <w:t xml:space="preserve"> surplus éventuel ;</w:t>
      </w:r>
    </w:p>
    <w:p w14:paraId="15158D7C" w14:textId="6A57E769" w:rsidR="001D718B" w:rsidRDefault="001D718B" w:rsidP="00C214DB">
      <w:pPr>
        <w:numPr>
          <w:ilvl w:val="0"/>
          <w:numId w:val="1"/>
        </w:numPr>
        <w:tabs>
          <w:tab w:val="clear" w:pos="360"/>
          <w:tab w:val="left" w:pos="792"/>
        </w:tabs>
        <w:spacing w:before="120" w:line="246" w:lineRule="exact"/>
        <w:ind w:left="431"/>
        <w:textAlignment w:val="baseline"/>
        <w:rPr>
          <w:rFonts w:ascii="Cambria" w:eastAsia="Cambria" w:hAnsi="Cambria"/>
          <w:color w:val="000000"/>
          <w:lang w:val="fr-FR"/>
        </w:rPr>
      </w:pPr>
      <w:proofErr w:type="gramStart"/>
      <w:r>
        <w:rPr>
          <w:rFonts w:ascii="Cambria" w:eastAsia="Cambria" w:hAnsi="Cambria"/>
          <w:color w:val="000000"/>
          <w:lang w:val="fr-FR"/>
        </w:rPr>
        <w:t>l’</w:t>
      </w:r>
      <w:proofErr w:type="spellStart"/>
      <w:r>
        <w:rPr>
          <w:rFonts w:ascii="Cambria" w:eastAsia="Cambria" w:hAnsi="Cambria"/>
          <w:color w:val="000000"/>
          <w:lang w:val="fr-FR"/>
        </w:rPr>
        <w:t>a</w:t>
      </w:r>
      <w:r w:rsidR="00F36DAA">
        <w:rPr>
          <w:rFonts w:ascii="Cambria" w:eastAsia="Cambria" w:hAnsi="Cambria"/>
          <w:color w:val="000000"/>
          <w:lang w:val="fr-FR"/>
        </w:rPr>
        <w:t>llo</w:t>
      </w:r>
      <w:r>
        <w:rPr>
          <w:rFonts w:ascii="Cambria" w:eastAsia="Cambria" w:hAnsi="Cambria"/>
          <w:color w:val="000000"/>
          <w:lang w:val="fr-FR"/>
        </w:rPr>
        <w:t>consommation</w:t>
      </w:r>
      <w:proofErr w:type="spellEnd"/>
      <w:proofErr w:type="gramEnd"/>
      <w:r>
        <w:rPr>
          <w:rFonts w:ascii="Cambria" w:eastAsia="Cambria" w:hAnsi="Cambria"/>
          <w:color w:val="000000"/>
          <w:lang w:val="fr-FR"/>
        </w:rPr>
        <w:t xml:space="preserve"> </w:t>
      </w:r>
      <w:r w:rsidR="002568A9">
        <w:rPr>
          <w:rFonts w:ascii="Cambria" w:eastAsia="Cambria" w:hAnsi="Cambria"/>
          <w:color w:val="000000"/>
          <w:lang w:val="fr-FR"/>
        </w:rPr>
        <w:t>de chacun</w:t>
      </w:r>
      <w:r>
        <w:rPr>
          <w:rFonts w:ascii="Cambria" w:eastAsia="Cambria" w:hAnsi="Cambria"/>
          <w:color w:val="000000"/>
          <w:lang w:val="fr-FR"/>
        </w:rPr>
        <w:t xml:space="preserve"> des participants ;</w:t>
      </w:r>
    </w:p>
    <w:bookmarkEnd w:id="3"/>
    <w:p w14:paraId="390FDC70" w14:textId="211B7197" w:rsidR="00E87E92" w:rsidRDefault="00EE24E9" w:rsidP="00CB13BC">
      <w:pPr>
        <w:spacing w:before="278" w:line="357" w:lineRule="exact"/>
        <w:ind w:left="216"/>
        <w:jc w:val="both"/>
        <w:textAlignment w:val="baseline"/>
        <w:rPr>
          <w:rFonts w:ascii="Cambria" w:eastAsia="Cambria" w:hAnsi="Cambria"/>
          <w:color w:val="000000"/>
          <w:lang w:val="fr-FR"/>
        </w:rPr>
      </w:pPr>
      <w:r w:rsidRPr="006B273E">
        <w:rPr>
          <w:rFonts w:ascii="Cambria" w:eastAsia="Cambria" w:hAnsi="Cambria"/>
          <w:color w:val="000000"/>
          <w:lang w:val="fr-FR"/>
        </w:rPr>
        <w:t xml:space="preserve">La mise à disposition des données listées aux articles 6.2.1. </w:t>
      </w:r>
      <w:proofErr w:type="gramStart"/>
      <w:r w:rsidRPr="006B273E">
        <w:rPr>
          <w:rFonts w:ascii="Cambria" w:eastAsia="Cambria" w:hAnsi="Cambria"/>
          <w:color w:val="000000"/>
          <w:lang w:val="fr-FR"/>
        </w:rPr>
        <w:t>et</w:t>
      </w:r>
      <w:proofErr w:type="gramEnd"/>
      <w:r w:rsidRPr="006B273E">
        <w:rPr>
          <w:rFonts w:ascii="Cambria" w:eastAsia="Cambria" w:hAnsi="Cambria"/>
          <w:color w:val="000000"/>
          <w:lang w:val="fr-FR"/>
        </w:rPr>
        <w:t xml:space="preserve"> 6.2.2. </w:t>
      </w:r>
      <w:proofErr w:type="gramStart"/>
      <w:r w:rsidRPr="006B273E">
        <w:rPr>
          <w:rFonts w:ascii="Cambria" w:eastAsia="Cambria" w:hAnsi="Cambria"/>
          <w:color w:val="000000"/>
          <w:lang w:val="fr-FR"/>
        </w:rPr>
        <w:t>de</w:t>
      </w:r>
      <w:proofErr w:type="gramEnd"/>
      <w:r w:rsidRPr="006B273E">
        <w:rPr>
          <w:rFonts w:ascii="Cambria" w:eastAsia="Cambria" w:hAnsi="Cambria"/>
          <w:color w:val="000000"/>
          <w:lang w:val="fr-FR"/>
        </w:rPr>
        <w:t xml:space="preserve"> la présente Convention, s’appuie sur des processus de transferts automatiques ou manuels prédéfinis par le Gestionnaire de réseau.</w:t>
      </w:r>
    </w:p>
    <w:p w14:paraId="1D4CB6D7" w14:textId="77777777" w:rsidR="00C214DB" w:rsidRPr="00C214DB" w:rsidRDefault="00C214DB" w:rsidP="00C214DB">
      <w:pPr>
        <w:spacing w:before="159" w:line="276" w:lineRule="exact"/>
        <w:ind w:left="72"/>
        <w:textAlignment w:val="baseline"/>
        <w:rPr>
          <w:rFonts w:ascii="Arial" w:eastAsia="Arial" w:hAnsi="Arial"/>
          <w:b/>
          <w:color w:val="000000"/>
          <w:sz w:val="24"/>
          <w:lang w:val="fr-FR"/>
        </w:rPr>
      </w:pPr>
    </w:p>
    <w:p w14:paraId="5AC6A506" w14:textId="0EE713C2" w:rsidR="003B42FE" w:rsidRPr="00C214DB" w:rsidRDefault="008738B3" w:rsidP="00C214DB">
      <w:pPr>
        <w:spacing w:before="39" w:line="352" w:lineRule="exact"/>
        <w:ind w:right="72"/>
        <w:jc w:val="both"/>
        <w:textAlignment w:val="baseline"/>
        <w:rPr>
          <w:rFonts w:ascii="Calibri Light" w:eastAsia="Calibri Light" w:hAnsi="Calibri Light"/>
          <w:color w:val="000000"/>
          <w:spacing w:val="-3"/>
          <w:sz w:val="32"/>
          <w:lang w:val="fr-FR"/>
        </w:rPr>
      </w:pPr>
      <w:r>
        <w:rPr>
          <w:rFonts w:ascii="Calibri Light" w:eastAsia="Calibri Light" w:hAnsi="Calibri Light"/>
          <w:color w:val="000000"/>
          <w:spacing w:val="-3"/>
          <w:sz w:val="33"/>
          <w:lang w:val="fr-FR"/>
        </w:rPr>
        <w:t>7</w:t>
      </w:r>
      <w:r w:rsidR="003B42FE">
        <w:rPr>
          <w:rFonts w:ascii="Calibri Light" w:eastAsia="Calibri Light" w:hAnsi="Calibri Light"/>
          <w:color w:val="000000"/>
          <w:spacing w:val="-3"/>
          <w:sz w:val="33"/>
          <w:lang w:val="fr-FR"/>
        </w:rPr>
        <w:t>. Tarif</w:t>
      </w:r>
      <w:r w:rsidR="0020778E">
        <w:rPr>
          <w:rStyle w:val="Appelnotedebasdep"/>
          <w:rFonts w:ascii="Calibri Light" w:eastAsia="Calibri Light" w:hAnsi="Calibri Light"/>
          <w:color w:val="000000"/>
          <w:spacing w:val="-3"/>
          <w:sz w:val="33"/>
          <w:lang w:val="fr-FR"/>
        </w:rPr>
        <w:footnoteReference w:id="1"/>
      </w:r>
    </w:p>
    <w:p w14:paraId="3A408C1C" w14:textId="3098994E" w:rsidR="00B66D5B" w:rsidRDefault="00B66D5B" w:rsidP="00B66D5B">
      <w:pPr>
        <w:spacing w:before="278" w:line="357" w:lineRule="exact"/>
        <w:ind w:left="216"/>
        <w:jc w:val="both"/>
        <w:textAlignment w:val="baseline"/>
        <w:rPr>
          <w:rFonts w:ascii="Cambria" w:eastAsia="Cambria" w:hAnsi="Cambria"/>
          <w:color w:val="000000"/>
          <w:lang w:val="fr-FR"/>
        </w:rPr>
      </w:pPr>
      <w:bookmarkStart w:id="6" w:name="_Hlk135730474"/>
      <w:r>
        <w:rPr>
          <w:rFonts w:ascii="Cambria" w:eastAsia="Cambria" w:hAnsi="Cambria"/>
          <w:color w:val="000000"/>
          <w:lang w:val="fr-FR"/>
        </w:rPr>
        <w:t xml:space="preserve">L'utilisation du réseau de distribution </w:t>
      </w:r>
      <w:r w:rsidR="0020778E">
        <w:rPr>
          <w:rFonts w:ascii="Cambria" w:eastAsia="Cambria" w:hAnsi="Cambria"/>
          <w:color w:val="000000"/>
          <w:lang w:val="fr-FR"/>
        </w:rPr>
        <w:t xml:space="preserve">ou de transport local </w:t>
      </w:r>
      <w:r>
        <w:rPr>
          <w:rFonts w:ascii="Cambria" w:eastAsia="Cambria" w:hAnsi="Cambria"/>
          <w:color w:val="000000"/>
          <w:lang w:val="fr-FR"/>
        </w:rPr>
        <w:t xml:space="preserve">dans le cadre de l’activité de partage est prise en compte dans le calcul des frais de réseau, taxes, surcharges et autres frais régulés applicables conformément au décret </w:t>
      </w:r>
      <w:bookmarkStart w:id="7" w:name="_Hlk145578184"/>
      <w:r w:rsidR="004650D4" w:rsidRPr="004650D4">
        <w:rPr>
          <w:rFonts w:ascii="Cambria" w:eastAsia="Cambria" w:hAnsi="Cambria"/>
          <w:color w:val="000000"/>
          <w:lang w:val="fr-FR"/>
        </w:rPr>
        <w:t xml:space="preserve">du Parlement wallon du 12 avril 2001 relatif à l'organisation du marché régional de l'électricité et au décret </w:t>
      </w:r>
      <w:r w:rsidR="004650D4">
        <w:rPr>
          <w:rFonts w:ascii="Cambria" w:eastAsia="Cambria" w:hAnsi="Cambria"/>
          <w:color w:val="000000"/>
          <w:lang w:val="fr-FR"/>
        </w:rPr>
        <w:t xml:space="preserve">et au décret </w:t>
      </w:r>
      <w:bookmarkEnd w:id="7"/>
      <w:r>
        <w:rPr>
          <w:rFonts w:ascii="Cambria" w:eastAsia="Cambria" w:hAnsi="Cambria"/>
          <w:color w:val="000000"/>
          <w:lang w:val="fr-FR"/>
        </w:rPr>
        <w:t>du Parlement wallon du 19 janvier 2017 relatif à la méthodologie tarifaire applicable aux gestionnaires de réseaux de distribution de gaz et d'électricité et qui sont facturés par le détenteur d'accès/fournisseur.</w:t>
      </w:r>
    </w:p>
    <w:p w14:paraId="77A6E34A" w14:textId="21E7BE44" w:rsidR="00CB13BC" w:rsidRDefault="00B66D5B" w:rsidP="00414357">
      <w:pPr>
        <w:spacing w:before="278" w:after="480" w:line="357" w:lineRule="exact"/>
        <w:ind w:left="215"/>
        <w:jc w:val="both"/>
        <w:textAlignment w:val="baseline"/>
        <w:rPr>
          <w:rFonts w:ascii="Cambria" w:eastAsia="Cambria" w:hAnsi="Cambria"/>
          <w:color w:val="000000"/>
          <w:lang w:val="fr-FR"/>
        </w:rPr>
      </w:pPr>
      <w:r>
        <w:rPr>
          <w:rFonts w:ascii="Cambria" w:eastAsia="Cambria" w:hAnsi="Cambria"/>
          <w:color w:val="000000"/>
          <w:lang w:val="fr-FR"/>
        </w:rPr>
        <w:t xml:space="preserve">Le calcul des frais susmentionnés se base sur le volume d'électricité mesurée au point d'accès de chaque participant, en tenant également compte dans ce cas </w:t>
      </w:r>
      <w:r w:rsidR="00EF6F5B">
        <w:rPr>
          <w:rFonts w:ascii="Cambria" w:eastAsia="Cambria" w:hAnsi="Cambria"/>
          <w:color w:val="000000"/>
          <w:lang w:val="fr-FR"/>
        </w:rPr>
        <w:t xml:space="preserve">tant </w:t>
      </w:r>
      <w:r>
        <w:rPr>
          <w:rFonts w:ascii="Cambria" w:eastAsia="Cambria" w:hAnsi="Cambria"/>
          <w:color w:val="000000"/>
          <w:lang w:val="fr-FR"/>
        </w:rPr>
        <w:t>du volume d'électricité partagée dont il bénéficie</w:t>
      </w:r>
      <w:r w:rsidR="00EF6F5B">
        <w:rPr>
          <w:rFonts w:ascii="Cambria" w:eastAsia="Cambria" w:hAnsi="Cambria"/>
          <w:color w:val="000000"/>
          <w:lang w:val="fr-FR"/>
        </w:rPr>
        <w:t xml:space="preserve"> </w:t>
      </w:r>
      <w:r w:rsidR="00EF6F5B" w:rsidRPr="00A61B8A">
        <w:rPr>
          <w:rFonts w:ascii="Cambria" w:eastAsia="Cambria" w:hAnsi="Cambria"/>
          <w:color w:val="000000"/>
          <w:lang w:val="fr-BE"/>
        </w:rPr>
        <w:t>que du volume d’électricité résiduel fourni par le fournisseur</w:t>
      </w:r>
      <w:r>
        <w:rPr>
          <w:rFonts w:ascii="Cambria" w:eastAsia="Cambria" w:hAnsi="Cambria"/>
          <w:color w:val="000000"/>
          <w:lang w:val="fr-FR"/>
        </w:rPr>
        <w:t>.</w:t>
      </w:r>
      <w:bookmarkEnd w:id="6"/>
    </w:p>
    <w:p w14:paraId="02FB2C87" w14:textId="755908F0" w:rsidR="003B42FE" w:rsidRPr="00C214DB" w:rsidRDefault="008738B3" w:rsidP="00C214DB">
      <w:pPr>
        <w:spacing w:before="39" w:line="352" w:lineRule="exact"/>
        <w:ind w:right="72"/>
        <w:jc w:val="both"/>
        <w:textAlignment w:val="baseline"/>
        <w:rPr>
          <w:rFonts w:ascii="Calibri Light" w:eastAsia="Calibri Light" w:hAnsi="Calibri Light"/>
          <w:color w:val="000000"/>
          <w:spacing w:val="-3"/>
          <w:sz w:val="33"/>
          <w:lang w:val="fr-FR"/>
        </w:rPr>
      </w:pPr>
      <w:r w:rsidRPr="00C214DB">
        <w:rPr>
          <w:rFonts w:ascii="Calibri Light" w:eastAsia="Calibri Light" w:hAnsi="Calibri Light"/>
          <w:color w:val="000000"/>
          <w:spacing w:val="-3"/>
          <w:sz w:val="33"/>
          <w:lang w:val="fr-FR"/>
        </w:rPr>
        <w:lastRenderedPageBreak/>
        <w:t>8</w:t>
      </w:r>
      <w:r w:rsidR="003B42FE" w:rsidRPr="00C214DB">
        <w:rPr>
          <w:rFonts w:ascii="Calibri Light" w:eastAsia="Calibri Light" w:hAnsi="Calibri Light"/>
          <w:color w:val="000000"/>
          <w:spacing w:val="-3"/>
          <w:sz w:val="33"/>
          <w:lang w:val="fr-FR"/>
        </w:rPr>
        <w:t>. Responsabilité</w:t>
      </w:r>
    </w:p>
    <w:p w14:paraId="78E7F3CF" w14:textId="1CD9C1A6" w:rsidR="003B42FE" w:rsidRDefault="008738B3" w:rsidP="00414357">
      <w:pPr>
        <w:spacing w:before="160" w:after="240" w:line="274" w:lineRule="exact"/>
        <w:ind w:left="215"/>
        <w:jc w:val="both"/>
        <w:textAlignment w:val="baseline"/>
        <w:rPr>
          <w:rFonts w:ascii="Arial" w:eastAsia="Arial" w:hAnsi="Arial"/>
          <w:b/>
          <w:color w:val="000000"/>
          <w:sz w:val="24"/>
          <w:lang w:val="fr-FR"/>
        </w:rPr>
      </w:pPr>
      <w:r>
        <w:rPr>
          <w:rFonts w:ascii="Arial" w:eastAsia="Arial" w:hAnsi="Arial"/>
          <w:b/>
          <w:color w:val="000000"/>
          <w:sz w:val="24"/>
          <w:lang w:val="fr-FR"/>
        </w:rPr>
        <w:t>8</w:t>
      </w:r>
      <w:r w:rsidR="003B42FE">
        <w:rPr>
          <w:rFonts w:ascii="Arial" w:eastAsia="Arial" w:hAnsi="Arial"/>
          <w:b/>
          <w:color w:val="000000"/>
          <w:sz w:val="24"/>
          <w:lang w:val="fr-FR"/>
        </w:rPr>
        <w:t>.1 Régime de responsabilité</w:t>
      </w:r>
    </w:p>
    <w:p w14:paraId="758131F4" w14:textId="78C1D07E" w:rsidR="003B42FE" w:rsidRDefault="003B42FE" w:rsidP="009D5629">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Chaque Partie est responsable envers l’autre Partie des dommages directs et certains causés à l’autre Partie, en cas de non-exécution ou de mauvaise exécution des obligations mises à sa charge au titre de la </w:t>
      </w:r>
      <w:r w:rsidR="00A51558">
        <w:rPr>
          <w:rFonts w:ascii="Cambria" w:eastAsia="Cambria" w:hAnsi="Cambria"/>
          <w:color w:val="000000"/>
          <w:lang w:val="fr-FR"/>
        </w:rPr>
        <w:t>Convention</w:t>
      </w:r>
      <w:r>
        <w:rPr>
          <w:rFonts w:ascii="Cambria" w:eastAsia="Cambria" w:hAnsi="Cambria"/>
          <w:color w:val="000000"/>
          <w:lang w:val="fr-FR"/>
        </w:rPr>
        <w:t>.</w:t>
      </w:r>
    </w:p>
    <w:p w14:paraId="35F6B5C5" w14:textId="3D12135F" w:rsidR="00537CAD" w:rsidRDefault="003B42FE" w:rsidP="005A12E0">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Tout engagement complémentaire ou différent de ceux mentionnés dans la </w:t>
      </w:r>
      <w:r w:rsidR="00A51558">
        <w:rPr>
          <w:rFonts w:ascii="Cambria" w:eastAsia="Cambria" w:hAnsi="Cambria"/>
          <w:color w:val="000000"/>
          <w:lang w:val="fr-FR"/>
        </w:rPr>
        <w:t>Convention</w:t>
      </w:r>
      <w:r>
        <w:rPr>
          <w:rFonts w:ascii="Cambria" w:eastAsia="Cambria" w:hAnsi="Cambria"/>
          <w:color w:val="000000"/>
          <w:lang w:val="fr-FR"/>
        </w:rPr>
        <w:t xml:space="preserve"> que le représentant d</w:t>
      </w:r>
      <w:r w:rsidR="00416A3D">
        <w:rPr>
          <w:rFonts w:ascii="Cambria" w:eastAsia="Cambria" w:hAnsi="Cambria"/>
          <w:color w:val="000000"/>
          <w:lang w:val="fr-FR"/>
        </w:rPr>
        <w:t xml:space="preserve">e la communauté d’énergie </w:t>
      </w:r>
      <w:r>
        <w:rPr>
          <w:rFonts w:ascii="Cambria" w:eastAsia="Cambria" w:hAnsi="Cambria"/>
          <w:color w:val="000000"/>
          <w:lang w:val="fr-FR"/>
        </w:rPr>
        <w:t xml:space="preserve">aurait pris envers les Participants ou un tiers à la présente </w:t>
      </w:r>
      <w:r w:rsidR="00A51558">
        <w:rPr>
          <w:rFonts w:ascii="Cambria" w:eastAsia="Cambria" w:hAnsi="Cambria"/>
          <w:color w:val="000000"/>
          <w:lang w:val="fr-FR"/>
        </w:rPr>
        <w:t>Convention</w:t>
      </w:r>
      <w:r>
        <w:rPr>
          <w:rFonts w:ascii="Cambria" w:eastAsia="Cambria" w:hAnsi="Cambria"/>
          <w:color w:val="000000"/>
          <w:lang w:val="fr-FR"/>
        </w:rPr>
        <w:t xml:space="preserve"> ne saurait être opposable au </w:t>
      </w:r>
      <w:r w:rsidR="007304C9">
        <w:rPr>
          <w:rFonts w:ascii="Cambria" w:eastAsia="Cambria" w:hAnsi="Cambria"/>
          <w:color w:val="000000"/>
          <w:lang w:val="fr-FR"/>
        </w:rPr>
        <w:t>Gestionnaire de réseau</w:t>
      </w:r>
      <w:r>
        <w:rPr>
          <w:rFonts w:ascii="Cambria" w:eastAsia="Cambria" w:hAnsi="Cambria"/>
          <w:color w:val="000000"/>
          <w:lang w:val="fr-FR"/>
        </w:rPr>
        <w:t xml:space="preserve"> et engage le représentant </w:t>
      </w:r>
      <w:r w:rsidR="00416A3D">
        <w:rPr>
          <w:rFonts w:ascii="Cambria" w:eastAsia="Cambria" w:hAnsi="Cambria"/>
          <w:color w:val="000000"/>
          <w:lang w:val="fr-FR"/>
        </w:rPr>
        <w:t>de la communauté d’énergie</w:t>
      </w:r>
      <w:r>
        <w:rPr>
          <w:rFonts w:ascii="Cambria" w:eastAsia="Cambria" w:hAnsi="Cambria"/>
          <w:color w:val="000000"/>
          <w:lang w:val="fr-FR"/>
        </w:rPr>
        <w:t xml:space="preserve"> à l’égard des Participants ou de ce tiers.</w:t>
      </w:r>
    </w:p>
    <w:p w14:paraId="05F7E996" w14:textId="72752D35" w:rsidR="003B42FE" w:rsidRDefault="008738B3" w:rsidP="003B42FE">
      <w:pPr>
        <w:spacing w:before="332" w:line="274" w:lineRule="exact"/>
        <w:ind w:left="216"/>
        <w:jc w:val="both"/>
        <w:textAlignment w:val="baseline"/>
        <w:rPr>
          <w:rFonts w:ascii="Arial" w:eastAsia="Arial" w:hAnsi="Arial"/>
          <w:b/>
          <w:color w:val="000000"/>
          <w:sz w:val="24"/>
          <w:lang w:val="fr-FR"/>
        </w:rPr>
      </w:pPr>
      <w:r>
        <w:rPr>
          <w:rFonts w:ascii="Arial" w:eastAsia="Arial" w:hAnsi="Arial"/>
          <w:b/>
          <w:color w:val="000000"/>
          <w:sz w:val="24"/>
          <w:lang w:val="fr-FR"/>
        </w:rPr>
        <w:t>8</w:t>
      </w:r>
      <w:r w:rsidR="003B42FE">
        <w:rPr>
          <w:rFonts w:ascii="Arial" w:eastAsia="Arial" w:hAnsi="Arial"/>
          <w:b/>
          <w:color w:val="000000"/>
          <w:sz w:val="24"/>
          <w:lang w:val="fr-FR"/>
        </w:rPr>
        <w:t>.2 Force majeure</w:t>
      </w:r>
      <w:r w:rsidR="00B3114C">
        <w:rPr>
          <w:rFonts w:ascii="Arial" w:eastAsia="Arial" w:hAnsi="Arial"/>
          <w:b/>
          <w:color w:val="000000"/>
          <w:sz w:val="24"/>
          <w:lang w:val="fr-FR"/>
        </w:rPr>
        <w:t xml:space="preserve"> et situation d’urgence</w:t>
      </w:r>
    </w:p>
    <w:p w14:paraId="0129822D" w14:textId="44D17690" w:rsidR="0030599C" w:rsidRPr="009D5629" w:rsidRDefault="003B42FE" w:rsidP="0030599C">
      <w:pPr>
        <w:spacing w:before="278" w:line="357" w:lineRule="exact"/>
        <w:ind w:left="216"/>
        <w:jc w:val="both"/>
        <w:textAlignment w:val="baseline"/>
        <w:rPr>
          <w:rFonts w:ascii="Cambria" w:eastAsia="Cambria" w:hAnsi="Cambria"/>
          <w:color w:val="000000"/>
          <w:lang w:val="fr-FR"/>
        </w:rPr>
      </w:pPr>
      <w:r w:rsidRPr="009D5629">
        <w:rPr>
          <w:rFonts w:ascii="Cambria" w:eastAsia="Cambria" w:hAnsi="Cambria"/>
          <w:color w:val="000000"/>
          <w:lang w:val="fr-FR"/>
        </w:rPr>
        <w:t>Les Parties n'encourent aucune responsabilité et ne sont tenues d'aucune obligation de réparation au titre des dommages subis par l’une ou l’autre du fait de l'inexécution ou de l’exécution défectueuse de tout ou partie de leurs obligations contractuelles, lorsque cette inexécution ou cette exécution défectueuse a pour cause la survenance d’un événement de force majeure</w:t>
      </w:r>
      <w:r w:rsidR="00D526D9">
        <w:rPr>
          <w:rFonts w:ascii="Cambria" w:eastAsia="Cambria" w:hAnsi="Cambria"/>
          <w:color w:val="000000"/>
          <w:lang w:val="fr-FR"/>
        </w:rPr>
        <w:t xml:space="preserve"> ou en cas de situation d’urgence au sens de l’</w:t>
      </w:r>
      <w:r w:rsidR="009C0C80">
        <w:rPr>
          <w:rFonts w:ascii="Cambria" w:eastAsia="Cambria" w:hAnsi="Cambria"/>
          <w:color w:val="000000"/>
          <w:lang w:val="fr-FR"/>
        </w:rPr>
        <w:t>arrêté</w:t>
      </w:r>
      <w:r w:rsidR="00666CF8" w:rsidRPr="00666CF8">
        <w:rPr>
          <w:rFonts w:ascii="Cambria" w:eastAsia="Cambria" w:hAnsi="Cambria"/>
          <w:color w:val="000000"/>
          <w:lang w:val="fr-FR"/>
        </w:rPr>
        <w:t xml:space="preserve"> du Gouvernement wallon </w:t>
      </w:r>
      <w:r w:rsidR="00666CF8">
        <w:rPr>
          <w:rFonts w:ascii="Cambria" w:eastAsia="Cambria" w:hAnsi="Cambria"/>
          <w:color w:val="000000"/>
          <w:lang w:val="fr-FR"/>
        </w:rPr>
        <w:t>du 27</w:t>
      </w:r>
      <w:r w:rsidR="008A3627">
        <w:rPr>
          <w:rFonts w:ascii="Cambria" w:eastAsia="Cambria" w:hAnsi="Cambria"/>
          <w:color w:val="000000"/>
          <w:lang w:val="fr-FR"/>
        </w:rPr>
        <w:t> </w:t>
      </w:r>
      <w:r w:rsidR="00666CF8">
        <w:rPr>
          <w:rFonts w:ascii="Cambria" w:eastAsia="Cambria" w:hAnsi="Cambria"/>
          <w:color w:val="000000"/>
          <w:lang w:val="fr-FR"/>
        </w:rPr>
        <w:t xml:space="preserve">mai 2021 </w:t>
      </w:r>
      <w:r w:rsidR="00666CF8" w:rsidRPr="00666CF8">
        <w:rPr>
          <w:rFonts w:ascii="Cambria" w:eastAsia="Cambria" w:hAnsi="Cambria"/>
          <w:color w:val="000000"/>
          <w:lang w:val="fr-FR"/>
        </w:rPr>
        <w:t>approuvant le règlement technique pour la gestion des réseaux de distribution d'électricité en Région wallonne et l'accès à ceux-ci</w:t>
      </w:r>
      <w:r w:rsidR="005969FF">
        <w:rPr>
          <w:rFonts w:ascii="Cambria" w:eastAsia="Cambria" w:hAnsi="Cambria"/>
          <w:color w:val="000000"/>
          <w:lang w:val="fr-FR"/>
        </w:rPr>
        <w:t xml:space="preserve"> </w:t>
      </w:r>
      <w:r w:rsidR="00C85457">
        <w:rPr>
          <w:rFonts w:ascii="Cambria" w:eastAsia="Cambria" w:hAnsi="Cambria"/>
          <w:color w:val="000000"/>
          <w:lang w:val="fr-FR"/>
        </w:rPr>
        <w:t>et/</w:t>
      </w:r>
      <w:r w:rsidR="005969FF">
        <w:rPr>
          <w:rFonts w:ascii="Cambria" w:eastAsia="Cambria" w:hAnsi="Cambria"/>
          <w:color w:val="000000"/>
          <w:lang w:val="fr-FR"/>
        </w:rPr>
        <w:t>ou de l’</w:t>
      </w:r>
      <w:r w:rsidR="009C0C80">
        <w:rPr>
          <w:rFonts w:ascii="Cambria" w:eastAsia="Cambria" w:hAnsi="Cambria"/>
          <w:color w:val="000000"/>
          <w:lang w:val="fr-FR"/>
        </w:rPr>
        <w:t>arrêté</w:t>
      </w:r>
      <w:r w:rsidR="005969FF" w:rsidRPr="005969FF">
        <w:rPr>
          <w:rFonts w:ascii="Cambria" w:eastAsia="Cambria" w:hAnsi="Cambria"/>
          <w:color w:val="000000"/>
          <w:lang w:val="fr-FR"/>
        </w:rPr>
        <w:t xml:space="preserve"> du Gouvernement wallon du 26 janvier 2012 relatif à la révision du règlement technique pour la gestion du réseau de transport local d'électricité en Région wallonne et l'accès à celui-ci.</w:t>
      </w:r>
    </w:p>
    <w:p w14:paraId="3F51EEBF" w14:textId="638E9DB0" w:rsidR="003B42FE" w:rsidRPr="009D5629" w:rsidRDefault="003B42FE" w:rsidP="00535665">
      <w:pPr>
        <w:spacing w:before="278" w:line="357" w:lineRule="exact"/>
        <w:ind w:left="216"/>
        <w:jc w:val="both"/>
        <w:textAlignment w:val="baseline"/>
        <w:rPr>
          <w:rFonts w:ascii="Cambria" w:eastAsia="Cambria" w:hAnsi="Cambria"/>
          <w:color w:val="000000"/>
          <w:lang w:val="fr-FR"/>
        </w:rPr>
      </w:pPr>
      <w:r w:rsidRPr="009D5629">
        <w:rPr>
          <w:rFonts w:ascii="Cambria" w:eastAsia="Cambria" w:hAnsi="Cambria"/>
          <w:color w:val="000000"/>
          <w:lang w:val="fr-FR"/>
        </w:rPr>
        <w:t>Les obligations contractuelles des Parties dont l’exécution est rendue impossible sont alors suspendues pendant toute la durée de l’événement de force majeure</w:t>
      </w:r>
      <w:r w:rsidR="00D526D9">
        <w:rPr>
          <w:rFonts w:ascii="Cambria" w:eastAsia="Cambria" w:hAnsi="Cambria"/>
          <w:color w:val="000000"/>
          <w:lang w:val="fr-FR"/>
        </w:rPr>
        <w:t xml:space="preserve"> ou de situation</w:t>
      </w:r>
      <w:r w:rsidR="004353D1">
        <w:rPr>
          <w:rFonts w:ascii="Cambria" w:eastAsia="Cambria" w:hAnsi="Cambria"/>
          <w:color w:val="000000"/>
          <w:lang w:val="fr-FR"/>
        </w:rPr>
        <w:t>s</w:t>
      </w:r>
      <w:r w:rsidR="00D526D9">
        <w:rPr>
          <w:rFonts w:ascii="Cambria" w:eastAsia="Cambria" w:hAnsi="Cambria"/>
          <w:color w:val="000000"/>
          <w:lang w:val="fr-FR"/>
        </w:rPr>
        <w:t xml:space="preserve"> d’urgence</w:t>
      </w:r>
      <w:r w:rsidR="00534ABE">
        <w:rPr>
          <w:rFonts w:ascii="Cambria" w:eastAsia="Cambria" w:hAnsi="Cambria"/>
          <w:color w:val="000000"/>
          <w:lang w:val="fr-FR"/>
        </w:rPr>
        <w:t xml:space="preserve"> </w:t>
      </w:r>
      <w:r w:rsidR="00D9054F">
        <w:rPr>
          <w:rFonts w:ascii="Cambria" w:eastAsia="Cambria" w:hAnsi="Cambria"/>
          <w:color w:val="000000"/>
          <w:lang w:val="fr-FR"/>
        </w:rPr>
        <w:t xml:space="preserve">au sens </w:t>
      </w:r>
      <w:r w:rsidR="00464F60">
        <w:rPr>
          <w:rFonts w:ascii="Cambria" w:eastAsia="Cambria" w:hAnsi="Cambria"/>
          <w:color w:val="000000"/>
          <w:lang w:val="fr-FR"/>
        </w:rPr>
        <w:t>d</w:t>
      </w:r>
      <w:r w:rsidR="004353D1">
        <w:rPr>
          <w:rFonts w:ascii="Cambria" w:eastAsia="Cambria" w:hAnsi="Cambria"/>
          <w:color w:val="000000"/>
          <w:lang w:val="fr-FR"/>
        </w:rPr>
        <w:t>u chapitre VI de</w:t>
      </w:r>
      <w:r w:rsidR="00464F60">
        <w:rPr>
          <w:rFonts w:ascii="Cambria" w:eastAsia="Cambria" w:hAnsi="Cambria"/>
          <w:color w:val="000000"/>
          <w:lang w:val="fr-FR"/>
        </w:rPr>
        <w:t xml:space="preserve"> l’</w:t>
      </w:r>
      <w:r w:rsidR="009C0C80">
        <w:rPr>
          <w:rFonts w:ascii="Cambria" w:eastAsia="Cambria" w:hAnsi="Cambria"/>
          <w:color w:val="000000"/>
          <w:lang w:val="fr-FR"/>
        </w:rPr>
        <w:t>arrêté</w:t>
      </w:r>
      <w:r w:rsidR="00464F60" w:rsidRPr="00666CF8">
        <w:rPr>
          <w:rFonts w:ascii="Cambria" w:eastAsia="Cambria" w:hAnsi="Cambria"/>
          <w:color w:val="000000"/>
          <w:lang w:val="fr-FR"/>
        </w:rPr>
        <w:t xml:space="preserve"> du Gouvernement wallon </w:t>
      </w:r>
      <w:r w:rsidR="00464F60">
        <w:rPr>
          <w:rFonts w:ascii="Cambria" w:eastAsia="Cambria" w:hAnsi="Cambria"/>
          <w:color w:val="000000"/>
          <w:lang w:val="fr-FR"/>
        </w:rPr>
        <w:t xml:space="preserve">du 27 mai 2021 </w:t>
      </w:r>
      <w:r w:rsidR="00464F60" w:rsidRPr="00666CF8">
        <w:rPr>
          <w:rFonts w:ascii="Cambria" w:eastAsia="Cambria" w:hAnsi="Cambria"/>
          <w:color w:val="000000"/>
          <w:lang w:val="fr-FR"/>
        </w:rPr>
        <w:t>approuvant le règlement technique pour la gestion des réseaux de distribution d'électricité en Région wallonne et l'accès à ceux-ci</w:t>
      </w:r>
      <w:r w:rsidR="005969FF">
        <w:rPr>
          <w:rFonts w:ascii="Cambria" w:eastAsia="Cambria" w:hAnsi="Cambria"/>
          <w:color w:val="000000"/>
          <w:lang w:val="fr-FR"/>
        </w:rPr>
        <w:t xml:space="preserve"> et</w:t>
      </w:r>
      <w:r w:rsidR="00C85457">
        <w:rPr>
          <w:rFonts w:ascii="Cambria" w:eastAsia="Cambria" w:hAnsi="Cambria"/>
          <w:color w:val="000000"/>
          <w:lang w:val="fr-FR"/>
        </w:rPr>
        <w:t>/ou</w:t>
      </w:r>
      <w:r w:rsidR="005969FF">
        <w:rPr>
          <w:rFonts w:ascii="Cambria" w:eastAsia="Cambria" w:hAnsi="Cambria"/>
          <w:color w:val="000000"/>
          <w:lang w:val="fr-FR"/>
        </w:rPr>
        <w:t xml:space="preserve"> du chapitre II, section 4 de </w:t>
      </w:r>
      <w:r w:rsidR="00033BBE">
        <w:rPr>
          <w:rFonts w:ascii="Cambria" w:eastAsia="Cambria" w:hAnsi="Cambria"/>
          <w:color w:val="000000"/>
          <w:lang w:val="fr-FR"/>
        </w:rPr>
        <w:t>l’</w:t>
      </w:r>
      <w:r w:rsidR="009C0C80">
        <w:rPr>
          <w:rFonts w:ascii="Cambria" w:eastAsia="Cambria" w:hAnsi="Cambria"/>
          <w:color w:val="000000"/>
          <w:lang w:val="fr-FR"/>
        </w:rPr>
        <w:t>arrêté</w:t>
      </w:r>
      <w:r w:rsidR="005969FF" w:rsidRPr="00CB3F97">
        <w:rPr>
          <w:rFonts w:ascii="Cambria" w:eastAsia="Cambria" w:hAnsi="Cambria"/>
          <w:color w:val="000000"/>
          <w:lang w:val="fr-FR"/>
        </w:rPr>
        <w:t xml:space="preserve"> du Gouvernement wallon </w:t>
      </w:r>
      <w:r w:rsidR="005969FF">
        <w:rPr>
          <w:rFonts w:ascii="Cambria" w:eastAsia="Cambria" w:hAnsi="Cambria"/>
          <w:color w:val="000000"/>
          <w:lang w:val="fr-FR"/>
        </w:rPr>
        <w:t xml:space="preserve">du 26 janvier 2012 </w:t>
      </w:r>
      <w:r w:rsidR="005969FF" w:rsidRPr="00CB3F97">
        <w:rPr>
          <w:rFonts w:ascii="Cambria" w:eastAsia="Cambria" w:hAnsi="Cambria"/>
          <w:color w:val="000000"/>
          <w:lang w:val="fr-FR"/>
        </w:rPr>
        <w:t>relatif à la révision du règlement technique pour la gestion du réseau de transport local d'électricité en Région wallonne et l'accès à celui-ci</w:t>
      </w:r>
      <w:r w:rsidR="005969FF">
        <w:rPr>
          <w:rFonts w:ascii="Cambria" w:eastAsia="Cambria" w:hAnsi="Cambria"/>
          <w:color w:val="000000"/>
          <w:lang w:val="fr-FR"/>
        </w:rPr>
        <w:t>.</w:t>
      </w:r>
    </w:p>
    <w:p w14:paraId="4540EA21" w14:textId="31913D55" w:rsidR="003B42FE" w:rsidRPr="009D5629" w:rsidRDefault="003B42FE" w:rsidP="00464F60">
      <w:pPr>
        <w:spacing w:before="278" w:line="357" w:lineRule="exact"/>
        <w:ind w:left="216"/>
        <w:jc w:val="both"/>
        <w:textAlignment w:val="baseline"/>
        <w:rPr>
          <w:rFonts w:ascii="Cambria" w:eastAsia="Cambria" w:hAnsi="Cambria"/>
          <w:color w:val="000000"/>
          <w:lang w:val="fr-FR"/>
        </w:rPr>
      </w:pPr>
      <w:r w:rsidRPr="009D5629">
        <w:rPr>
          <w:rFonts w:ascii="Cambria" w:eastAsia="Cambria" w:hAnsi="Cambria"/>
          <w:color w:val="000000"/>
          <w:lang w:val="fr-FR"/>
        </w:rPr>
        <w:t>La Partie qui désire invoquer l’événement de force majeure</w:t>
      </w:r>
      <w:r w:rsidR="00666CF8">
        <w:rPr>
          <w:rFonts w:ascii="Cambria" w:eastAsia="Cambria" w:hAnsi="Cambria"/>
          <w:color w:val="000000"/>
          <w:lang w:val="fr-FR"/>
        </w:rPr>
        <w:t xml:space="preserve"> ou de situation d’urgence</w:t>
      </w:r>
      <w:r w:rsidRPr="009D5629">
        <w:rPr>
          <w:rFonts w:ascii="Cambria" w:eastAsia="Cambria" w:hAnsi="Cambria"/>
          <w:color w:val="000000"/>
          <w:lang w:val="fr-FR"/>
        </w:rPr>
        <w:t xml:space="preserve"> informe l’autre Partie, par lettre recommandée dans les meilleurs délais, de la nature de l'événement de force majeure invoqué et de sa durée probable.</w:t>
      </w:r>
    </w:p>
    <w:p w14:paraId="37681D24" w14:textId="361E02D6" w:rsidR="005B324B" w:rsidRDefault="003B42FE" w:rsidP="00A61B8A">
      <w:pPr>
        <w:spacing w:before="278" w:line="357" w:lineRule="exact"/>
        <w:ind w:left="216"/>
        <w:jc w:val="both"/>
        <w:textAlignment w:val="baseline"/>
        <w:rPr>
          <w:rFonts w:ascii="Cambria" w:eastAsia="Cambria" w:hAnsi="Cambria"/>
          <w:color w:val="000000"/>
          <w:lang w:val="fr-FR"/>
        </w:rPr>
      </w:pPr>
      <w:r w:rsidRPr="009D5629">
        <w:rPr>
          <w:rFonts w:ascii="Cambria" w:eastAsia="Cambria" w:hAnsi="Cambria"/>
          <w:color w:val="000000"/>
          <w:lang w:val="fr-FR"/>
        </w:rPr>
        <w:t>La Partie qui invoque un événement de force majeure</w:t>
      </w:r>
      <w:r w:rsidR="00666CF8">
        <w:rPr>
          <w:rFonts w:ascii="Cambria" w:eastAsia="Cambria" w:hAnsi="Cambria"/>
          <w:color w:val="000000"/>
          <w:lang w:val="fr-FR"/>
        </w:rPr>
        <w:t xml:space="preserve"> ou de situation d’urgence</w:t>
      </w:r>
      <w:r w:rsidRPr="009D5629">
        <w:rPr>
          <w:rFonts w:ascii="Cambria" w:eastAsia="Cambria" w:hAnsi="Cambria"/>
          <w:color w:val="000000"/>
          <w:lang w:val="fr-FR"/>
        </w:rPr>
        <w:t xml:space="preserve"> a l’obligation de mettre en œuvre tous les moyens dont elle dispose pour en limiter sa portée et sa durée.</w:t>
      </w:r>
    </w:p>
    <w:p w14:paraId="489DB8EF" w14:textId="77777777" w:rsidR="00C214DB" w:rsidRPr="00C214DB" w:rsidRDefault="00C214DB" w:rsidP="00C214DB">
      <w:pPr>
        <w:spacing w:before="159" w:line="276" w:lineRule="exact"/>
        <w:ind w:left="72"/>
        <w:textAlignment w:val="baseline"/>
        <w:rPr>
          <w:rFonts w:ascii="Arial" w:eastAsia="Arial" w:hAnsi="Arial"/>
          <w:b/>
          <w:color w:val="000000"/>
          <w:sz w:val="24"/>
          <w:lang w:val="fr-FR"/>
        </w:rPr>
      </w:pPr>
    </w:p>
    <w:p w14:paraId="29D73ECF" w14:textId="77777777" w:rsidR="00C214DB" w:rsidRDefault="00C214DB">
      <w:pPr>
        <w:spacing w:after="160" w:line="259" w:lineRule="auto"/>
        <w:rPr>
          <w:rFonts w:ascii="Calibri Light" w:eastAsia="Calibri Light" w:hAnsi="Calibri Light"/>
          <w:color w:val="000000"/>
          <w:spacing w:val="-3"/>
          <w:sz w:val="33"/>
          <w:lang w:val="fr-FR"/>
        </w:rPr>
      </w:pPr>
      <w:r>
        <w:rPr>
          <w:rFonts w:ascii="Calibri Light" w:eastAsia="Calibri Light" w:hAnsi="Calibri Light"/>
          <w:color w:val="000000"/>
          <w:spacing w:val="-3"/>
          <w:sz w:val="33"/>
          <w:lang w:val="fr-FR"/>
        </w:rPr>
        <w:br w:type="page"/>
      </w:r>
    </w:p>
    <w:p w14:paraId="20346A7A" w14:textId="3EF721C4" w:rsidR="005B324B" w:rsidRPr="00C214DB" w:rsidRDefault="008738B3" w:rsidP="00C214DB">
      <w:pPr>
        <w:spacing w:before="39" w:line="352" w:lineRule="exact"/>
        <w:ind w:right="72"/>
        <w:jc w:val="both"/>
        <w:textAlignment w:val="baseline"/>
        <w:rPr>
          <w:rFonts w:ascii="Calibri Light" w:eastAsia="Calibri Light" w:hAnsi="Calibri Light"/>
          <w:color w:val="000000"/>
          <w:spacing w:val="-3"/>
          <w:sz w:val="33"/>
          <w:lang w:val="fr-FR"/>
        </w:rPr>
      </w:pPr>
      <w:r w:rsidRPr="00C214DB">
        <w:rPr>
          <w:rFonts w:ascii="Calibri Light" w:eastAsia="Calibri Light" w:hAnsi="Calibri Light"/>
          <w:color w:val="000000"/>
          <w:spacing w:val="-3"/>
          <w:sz w:val="33"/>
          <w:lang w:val="fr-FR"/>
        </w:rPr>
        <w:lastRenderedPageBreak/>
        <w:t>9</w:t>
      </w:r>
      <w:r w:rsidR="003B42FE" w:rsidRPr="00C214DB">
        <w:rPr>
          <w:rFonts w:ascii="Calibri Light" w:eastAsia="Calibri Light" w:hAnsi="Calibri Light"/>
          <w:color w:val="000000"/>
          <w:spacing w:val="-3"/>
          <w:sz w:val="33"/>
          <w:lang w:val="fr-FR"/>
        </w:rPr>
        <w:t xml:space="preserve">. Exécution de la </w:t>
      </w:r>
      <w:r w:rsidR="00A51558" w:rsidRPr="00C214DB">
        <w:rPr>
          <w:rFonts w:ascii="Calibri Light" w:eastAsia="Calibri Light" w:hAnsi="Calibri Light"/>
          <w:color w:val="000000"/>
          <w:spacing w:val="-3"/>
          <w:sz w:val="33"/>
          <w:lang w:val="fr-FR"/>
        </w:rPr>
        <w:t>Convention</w:t>
      </w:r>
    </w:p>
    <w:p w14:paraId="6FDFE9F1" w14:textId="76ACA041" w:rsidR="003B42FE" w:rsidRDefault="008738B3" w:rsidP="008A3627">
      <w:pPr>
        <w:spacing w:before="332" w:line="274" w:lineRule="exact"/>
        <w:ind w:left="216"/>
        <w:jc w:val="both"/>
        <w:textAlignment w:val="baseline"/>
        <w:rPr>
          <w:rFonts w:ascii="Arial" w:eastAsia="Arial" w:hAnsi="Arial"/>
          <w:b/>
          <w:color w:val="000000"/>
          <w:sz w:val="24"/>
          <w:lang w:val="fr-FR"/>
        </w:rPr>
      </w:pPr>
      <w:r>
        <w:rPr>
          <w:rFonts w:ascii="Arial" w:eastAsia="Arial" w:hAnsi="Arial"/>
          <w:b/>
          <w:color w:val="000000"/>
          <w:sz w:val="24"/>
          <w:lang w:val="fr-FR"/>
        </w:rPr>
        <w:t>9</w:t>
      </w:r>
      <w:r w:rsidR="003B42FE">
        <w:rPr>
          <w:rFonts w:ascii="Arial" w:eastAsia="Arial" w:hAnsi="Arial"/>
          <w:b/>
          <w:color w:val="000000"/>
          <w:sz w:val="24"/>
          <w:lang w:val="fr-FR"/>
        </w:rPr>
        <w:t xml:space="preserve">.1 Date d’effet et durée de la </w:t>
      </w:r>
      <w:r w:rsidR="00A51558">
        <w:rPr>
          <w:rFonts w:ascii="Arial" w:eastAsia="Arial" w:hAnsi="Arial"/>
          <w:b/>
          <w:color w:val="000000"/>
          <w:sz w:val="24"/>
          <w:lang w:val="fr-FR"/>
        </w:rPr>
        <w:t>Convention</w:t>
      </w:r>
    </w:p>
    <w:p w14:paraId="7C1EBDF4" w14:textId="578CCA55" w:rsidR="003B42FE" w:rsidRDefault="003B42FE" w:rsidP="009D5629">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La </w:t>
      </w:r>
      <w:r w:rsidR="00A51558">
        <w:rPr>
          <w:rFonts w:ascii="Cambria" w:eastAsia="Cambria" w:hAnsi="Cambria"/>
          <w:color w:val="000000"/>
          <w:lang w:val="fr-FR"/>
        </w:rPr>
        <w:t>Convention</w:t>
      </w:r>
      <w:r>
        <w:rPr>
          <w:rFonts w:ascii="Cambria" w:eastAsia="Cambria" w:hAnsi="Cambria"/>
          <w:color w:val="000000"/>
          <w:lang w:val="fr-FR"/>
        </w:rPr>
        <w:t xml:space="preserve"> prend effet à la date de signature par la dernière des Parties.</w:t>
      </w:r>
    </w:p>
    <w:p w14:paraId="426A4023" w14:textId="77777777" w:rsidR="003B42FE" w:rsidRDefault="003B42FE" w:rsidP="009D5629">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Elle est conclue pour une durée indéterminée sous réserve d’une adaptation éventuelle du cadre légal et réglementaire.</w:t>
      </w:r>
    </w:p>
    <w:p w14:paraId="77360E27" w14:textId="4F3B0E4C" w:rsidR="003B42FE" w:rsidRDefault="003B42FE" w:rsidP="009D5629">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En cas de modification du cadre légal et réglementaire applicable à l’activité de partage, les Parties s’engagent à négocier de bonne foi une nouvelle </w:t>
      </w:r>
      <w:r w:rsidR="00A51558">
        <w:rPr>
          <w:rFonts w:ascii="Cambria" w:eastAsia="Cambria" w:hAnsi="Cambria"/>
          <w:color w:val="000000"/>
          <w:lang w:val="fr-FR"/>
        </w:rPr>
        <w:t>Convention</w:t>
      </w:r>
      <w:r>
        <w:rPr>
          <w:rFonts w:ascii="Cambria" w:eastAsia="Cambria" w:hAnsi="Cambria"/>
          <w:color w:val="000000"/>
          <w:lang w:val="fr-FR"/>
        </w:rPr>
        <w:t xml:space="preserve"> conforme audit cadre, dans le délai imposé par ledit cadre légal et réglementaire et en l’absence d’un tel délai, dans les deux mois à dater de l’entrée en vigueur des nouvelles dispositions légales, réglementaires ou régulatoires.</w:t>
      </w:r>
    </w:p>
    <w:p w14:paraId="6FC9D7BE" w14:textId="4D40CDDA" w:rsidR="003B42FE" w:rsidRDefault="003B42FE" w:rsidP="009D5629">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La </w:t>
      </w:r>
      <w:r w:rsidR="00A51558">
        <w:rPr>
          <w:rFonts w:ascii="Cambria" w:eastAsia="Cambria" w:hAnsi="Cambria"/>
          <w:color w:val="000000"/>
          <w:lang w:val="fr-FR"/>
        </w:rPr>
        <w:t>Convention</w:t>
      </w:r>
      <w:r>
        <w:rPr>
          <w:rFonts w:ascii="Cambria" w:eastAsia="Cambria" w:hAnsi="Cambria"/>
          <w:color w:val="000000"/>
          <w:lang w:val="fr-FR"/>
        </w:rPr>
        <w:t xml:space="preserve"> peut être résiliée dans les conditions prévues à l’article </w:t>
      </w:r>
      <w:r w:rsidR="007445D6">
        <w:rPr>
          <w:rFonts w:ascii="Cambria" w:eastAsia="Cambria" w:hAnsi="Cambria"/>
          <w:color w:val="000000"/>
          <w:lang w:val="fr-FR"/>
        </w:rPr>
        <w:t>9</w:t>
      </w:r>
      <w:r>
        <w:rPr>
          <w:rFonts w:ascii="Cambria" w:eastAsia="Cambria" w:hAnsi="Cambria"/>
          <w:color w:val="000000"/>
          <w:lang w:val="fr-FR"/>
        </w:rPr>
        <w:t xml:space="preserve">.5 de la </w:t>
      </w:r>
      <w:r w:rsidR="00A51558">
        <w:rPr>
          <w:rFonts w:ascii="Cambria" w:eastAsia="Cambria" w:hAnsi="Cambria"/>
          <w:color w:val="000000"/>
          <w:lang w:val="fr-FR"/>
        </w:rPr>
        <w:t>Convention</w:t>
      </w:r>
      <w:r>
        <w:rPr>
          <w:rFonts w:ascii="Cambria" w:eastAsia="Cambria" w:hAnsi="Cambria"/>
          <w:color w:val="000000"/>
          <w:lang w:val="fr-FR"/>
        </w:rPr>
        <w:t xml:space="preserve">. </w:t>
      </w:r>
    </w:p>
    <w:p w14:paraId="2D6676DB" w14:textId="5CD5DBE2" w:rsidR="003B42FE" w:rsidRPr="008A3627" w:rsidRDefault="008738B3" w:rsidP="008A3627">
      <w:pPr>
        <w:spacing w:before="332" w:line="274" w:lineRule="exact"/>
        <w:ind w:left="216"/>
        <w:jc w:val="both"/>
        <w:textAlignment w:val="baseline"/>
        <w:rPr>
          <w:rFonts w:ascii="Arial" w:eastAsia="Arial" w:hAnsi="Arial"/>
          <w:b/>
          <w:color w:val="000000"/>
          <w:sz w:val="24"/>
          <w:lang w:val="fr-FR"/>
        </w:rPr>
      </w:pPr>
      <w:bookmarkStart w:id="8" w:name="_Hlk133933773"/>
      <w:r w:rsidRPr="008A3627">
        <w:rPr>
          <w:rFonts w:ascii="Arial" w:eastAsia="Arial" w:hAnsi="Arial"/>
          <w:b/>
          <w:color w:val="000000"/>
          <w:sz w:val="24"/>
          <w:lang w:val="fr-FR"/>
        </w:rPr>
        <w:t>9</w:t>
      </w:r>
      <w:r w:rsidR="003B42FE" w:rsidRPr="008A3627">
        <w:rPr>
          <w:rFonts w:ascii="Arial" w:eastAsia="Arial" w:hAnsi="Arial"/>
          <w:b/>
          <w:color w:val="000000"/>
          <w:sz w:val="24"/>
          <w:lang w:val="fr-FR"/>
        </w:rPr>
        <w:t>.2 Date de démarrage de l’activité de partage</w:t>
      </w:r>
    </w:p>
    <w:bookmarkEnd w:id="8"/>
    <w:p w14:paraId="14447B26" w14:textId="1C058A63" w:rsidR="003B42FE" w:rsidRPr="009D5629" w:rsidRDefault="003B42FE" w:rsidP="009D5629">
      <w:pPr>
        <w:spacing w:before="278" w:line="357" w:lineRule="exact"/>
        <w:ind w:left="216"/>
        <w:jc w:val="both"/>
        <w:textAlignment w:val="baseline"/>
        <w:rPr>
          <w:rFonts w:ascii="Cambria" w:eastAsia="Cambria" w:hAnsi="Cambria"/>
          <w:color w:val="000000"/>
          <w:lang w:val="fr-FR"/>
        </w:rPr>
      </w:pPr>
      <w:r w:rsidRPr="009D5629">
        <w:rPr>
          <w:rFonts w:ascii="Cambria" w:eastAsia="Cambria" w:hAnsi="Cambria"/>
          <w:color w:val="000000"/>
          <w:lang w:val="fr-FR"/>
        </w:rPr>
        <w:t xml:space="preserve">L’activité de partage démarre le </w:t>
      </w:r>
      <w:r w:rsidR="004F29FA" w:rsidRPr="004F29FA">
        <w:rPr>
          <w:rFonts w:ascii="Cambria" w:eastAsia="Cambria" w:hAnsi="Cambria"/>
          <w:color w:val="000000"/>
          <w:highlight w:val="yellow"/>
          <w:lang w:val="fr-FR"/>
        </w:rPr>
        <w:t>[à compléter],</w:t>
      </w:r>
      <w:r w:rsidR="004F29FA">
        <w:rPr>
          <w:rFonts w:ascii="Cambria" w:eastAsia="Cambria" w:hAnsi="Cambria"/>
          <w:color w:val="000000"/>
          <w:lang w:val="fr-FR"/>
        </w:rPr>
        <w:t xml:space="preserve"> pour autant que la convention ait été signée et reçue par le Gestionnaire de réseau 20 jours ouvrables avant cette date.</w:t>
      </w:r>
    </w:p>
    <w:p w14:paraId="67F92F9B" w14:textId="7C339A1C" w:rsidR="003B42FE" w:rsidRPr="009D5629" w:rsidRDefault="003B42FE" w:rsidP="009D5629">
      <w:pPr>
        <w:spacing w:before="278" w:line="357" w:lineRule="exact"/>
        <w:ind w:left="216"/>
        <w:jc w:val="both"/>
        <w:textAlignment w:val="baseline"/>
        <w:rPr>
          <w:rFonts w:ascii="Cambria" w:eastAsia="Cambria" w:hAnsi="Cambria"/>
          <w:color w:val="000000"/>
          <w:lang w:val="fr-FR"/>
        </w:rPr>
      </w:pPr>
      <w:proofErr w:type="gramStart"/>
      <w:r w:rsidRPr="00535665">
        <w:rPr>
          <w:rFonts w:ascii="Cambria" w:eastAsia="Cambria" w:hAnsi="Cambria"/>
          <w:color w:val="000000"/>
          <w:highlight w:val="yellow"/>
          <w:lang w:val="fr-FR"/>
        </w:rPr>
        <w:t>OU</w:t>
      </w:r>
      <w:proofErr w:type="gramEnd"/>
    </w:p>
    <w:p w14:paraId="7C2270F8" w14:textId="317DAF30" w:rsidR="007445D6" w:rsidRPr="009D5629" w:rsidRDefault="003B42FE" w:rsidP="009D5629">
      <w:pPr>
        <w:spacing w:before="278" w:line="357" w:lineRule="exact"/>
        <w:ind w:left="216"/>
        <w:jc w:val="both"/>
        <w:textAlignment w:val="baseline"/>
        <w:rPr>
          <w:rFonts w:ascii="Cambria" w:eastAsia="Cambria" w:hAnsi="Cambria"/>
          <w:color w:val="000000"/>
          <w:lang w:val="fr-FR"/>
        </w:rPr>
      </w:pPr>
      <w:r w:rsidRPr="009D5629">
        <w:rPr>
          <w:rFonts w:ascii="Cambria" w:eastAsia="Cambria" w:hAnsi="Cambria"/>
          <w:color w:val="000000"/>
          <w:lang w:val="fr-FR"/>
        </w:rPr>
        <w:t xml:space="preserve">L’activité de partage démarre le 20ème jour ouvrable suivant le jour de la réception par le gestionnaire de réseau concerné de la </w:t>
      </w:r>
      <w:r w:rsidR="00A51558">
        <w:rPr>
          <w:rFonts w:ascii="Cambria" w:eastAsia="Cambria" w:hAnsi="Cambria"/>
          <w:color w:val="000000"/>
          <w:lang w:val="fr-FR"/>
        </w:rPr>
        <w:t>Convention</w:t>
      </w:r>
      <w:r w:rsidRPr="009D5629">
        <w:rPr>
          <w:rFonts w:ascii="Cambria" w:eastAsia="Cambria" w:hAnsi="Cambria"/>
          <w:color w:val="000000"/>
          <w:lang w:val="fr-FR"/>
        </w:rPr>
        <w:t xml:space="preserve"> signée.</w:t>
      </w:r>
      <w:r w:rsidR="007445D6" w:rsidRPr="009D5629">
        <w:rPr>
          <w:rFonts w:ascii="Cambria" w:eastAsia="Cambria" w:hAnsi="Cambria"/>
          <w:color w:val="000000"/>
          <w:lang w:val="fr-FR"/>
        </w:rPr>
        <w:t xml:space="preserve"> Le </w:t>
      </w:r>
      <w:r w:rsidR="0030599C">
        <w:rPr>
          <w:rFonts w:ascii="Cambria" w:eastAsia="Cambria" w:hAnsi="Cambria"/>
          <w:color w:val="000000"/>
          <w:lang w:val="fr-FR"/>
        </w:rPr>
        <w:t>Gestionnaire de réseau</w:t>
      </w:r>
      <w:r w:rsidR="007445D6" w:rsidRPr="009D5629">
        <w:rPr>
          <w:rFonts w:ascii="Cambria" w:eastAsia="Cambria" w:hAnsi="Cambria"/>
          <w:color w:val="000000"/>
          <w:lang w:val="fr-FR"/>
        </w:rPr>
        <w:t xml:space="preserve"> informe le représentant de la communauté d’énergie de la date précise de démarrage de l’activité de partage. </w:t>
      </w:r>
    </w:p>
    <w:p w14:paraId="7E08A844" w14:textId="0573D6C3" w:rsidR="003B42FE" w:rsidRPr="00535665" w:rsidRDefault="007445D6" w:rsidP="00535665">
      <w:pPr>
        <w:spacing w:before="278" w:line="357" w:lineRule="exact"/>
        <w:ind w:left="216"/>
        <w:jc w:val="both"/>
        <w:textAlignment w:val="baseline"/>
        <w:rPr>
          <w:rFonts w:ascii="Cambria" w:eastAsia="Cambria" w:hAnsi="Cambria"/>
          <w:color w:val="000000"/>
          <w:lang w:val="fr-FR"/>
        </w:rPr>
      </w:pPr>
      <w:r w:rsidRPr="009D5629">
        <w:rPr>
          <w:rFonts w:ascii="Cambria" w:eastAsia="Cambria" w:hAnsi="Cambria"/>
          <w:color w:val="000000"/>
          <w:lang w:val="fr-FR"/>
        </w:rPr>
        <w:t>Le représentant est tenu d’en informer l’ensemble des participants à l’activité de partage.</w:t>
      </w:r>
    </w:p>
    <w:p w14:paraId="1398B927" w14:textId="28076F7B" w:rsidR="003B42FE" w:rsidRPr="00535665" w:rsidRDefault="003B42FE" w:rsidP="00535665">
      <w:pPr>
        <w:spacing w:before="278" w:line="357" w:lineRule="exact"/>
        <w:ind w:left="216"/>
        <w:jc w:val="both"/>
        <w:textAlignment w:val="baseline"/>
        <w:rPr>
          <w:rFonts w:ascii="Cambria" w:eastAsia="Cambria" w:hAnsi="Cambria"/>
          <w:color w:val="000000"/>
          <w:lang w:val="fr-FR"/>
        </w:rPr>
      </w:pPr>
      <w:proofErr w:type="gramStart"/>
      <w:r w:rsidRPr="00535665">
        <w:rPr>
          <w:rFonts w:ascii="Cambria" w:eastAsia="Cambria" w:hAnsi="Cambria"/>
          <w:color w:val="000000"/>
          <w:highlight w:val="yellow"/>
          <w:lang w:val="fr-FR"/>
        </w:rPr>
        <w:t>OU</w:t>
      </w:r>
      <w:proofErr w:type="gramEnd"/>
    </w:p>
    <w:p w14:paraId="4CABFCE7" w14:textId="6AA54CCA" w:rsidR="00E53916" w:rsidRDefault="003B42FE" w:rsidP="009D5629">
      <w:pPr>
        <w:spacing w:before="278" w:line="357" w:lineRule="exact"/>
        <w:ind w:left="216"/>
        <w:jc w:val="both"/>
        <w:textAlignment w:val="baseline"/>
        <w:rPr>
          <w:rFonts w:ascii="Cambria" w:eastAsia="Cambria" w:hAnsi="Cambria"/>
          <w:color w:val="000000"/>
          <w:lang w:val="fr-FR"/>
        </w:rPr>
      </w:pPr>
      <w:r w:rsidRPr="009D5629">
        <w:rPr>
          <w:rFonts w:ascii="Cambria" w:eastAsia="Cambria" w:hAnsi="Cambria"/>
          <w:color w:val="000000"/>
          <w:lang w:val="fr-FR"/>
        </w:rPr>
        <w:t>L’activité de partage démarre le 20ème jour ouvrable suivant la réception par le gestionnaire de réseau concerné de la preuve de la réalisation de toutes les conditions suspensives</w:t>
      </w:r>
      <w:r w:rsidR="0030599C">
        <w:rPr>
          <w:rFonts w:ascii="Cambria" w:eastAsia="Cambria" w:hAnsi="Cambria"/>
          <w:color w:val="000000"/>
          <w:lang w:val="fr-FR"/>
        </w:rPr>
        <w:t xml:space="preserve"> qui auraient été autorisées par le régulateur</w:t>
      </w:r>
      <w:r w:rsidRPr="009D5629">
        <w:rPr>
          <w:rFonts w:ascii="Cambria" w:eastAsia="Cambria" w:hAnsi="Cambria"/>
          <w:color w:val="000000"/>
          <w:lang w:val="fr-FR"/>
        </w:rPr>
        <w:t>.</w:t>
      </w:r>
    </w:p>
    <w:p w14:paraId="5E5B1095" w14:textId="0B8F00A0" w:rsidR="003B42FE" w:rsidRPr="005B324B" w:rsidRDefault="007445D6" w:rsidP="00FB4C70">
      <w:pPr>
        <w:spacing w:before="278" w:after="360" w:line="357" w:lineRule="exact"/>
        <w:ind w:left="215"/>
        <w:jc w:val="both"/>
        <w:textAlignment w:val="baseline"/>
        <w:rPr>
          <w:rFonts w:ascii="Cambria" w:eastAsia="Cambria" w:hAnsi="Cambria"/>
          <w:color w:val="000000"/>
          <w:lang w:val="fr-FR"/>
        </w:rPr>
      </w:pPr>
      <w:r w:rsidRPr="009D5629">
        <w:rPr>
          <w:rFonts w:ascii="Cambria" w:eastAsia="Cambria" w:hAnsi="Cambria"/>
          <w:color w:val="000000"/>
          <w:lang w:val="fr-FR"/>
        </w:rPr>
        <w:t xml:space="preserve">Le </w:t>
      </w:r>
      <w:r w:rsidR="0030599C">
        <w:rPr>
          <w:rFonts w:ascii="Cambria" w:eastAsia="Cambria" w:hAnsi="Cambria"/>
          <w:color w:val="000000"/>
          <w:lang w:val="fr-FR"/>
        </w:rPr>
        <w:t>Gestionnaire de réseau</w:t>
      </w:r>
      <w:r w:rsidRPr="009D5629">
        <w:rPr>
          <w:rFonts w:ascii="Cambria" w:eastAsia="Cambria" w:hAnsi="Cambria"/>
          <w:color w:val="000000"/>
          <w:lang w:val="fr-FR"/>
        </w:rPr>
        <w:t xml:space="preserve"> informe le représentant de la communauté d’énergie de la date précise de démarrage de l’activité de partage</w:t>
      </w:r>
      <w:r w:rsidR="005C3F87">
        <w:rPr>
          <w:rFonts w:ascii="Cambria" w:eastAsia="Cambria" w:hAnsi="Cambria"/>
          <w:color w:val="000000"/>
          <w:lang w:val="fr-FR"/>
        </w:rPr>
        <w:t xml:space="preserve"> </w:t>
      </w:r>
      <w:r w:rsidR="005C3F87" w:rsidRPr="00535665">
        <w:rPr>
          <w:rFonts w:ascii="Cambria" w:eastAsia="Cambria" w:hAnsi="Cambria"/>
          <w:color w:val="000000"/>
          <w:lang w:val="fr-FR"/>
        </w:rPr>
        <w:t>au plus tard quinze jours ouvrables avant cette date</w:t>
      </w:r>
      <w:r w:rsidRPr="009D5629">
        <w:rPr>
          <w:rFonts w:ascii="Cambria" w:eastAsia="Cambria" w:hAnsi="Cambria"/>
          <w:color w:val="000000"/>
          <w:lang w:val="fr-FR"/>
        </w:rPr>
        <w:t>. Le représentant est tenu d’en informer l’ensemble des participants à l’activité de partage</w:t>
      </w:r>
      <w:r w:rsidR="009D5629">
        <w:rPr>
          <w:rFonts w:ascii="Cambria" w:eastAsia="Cambria" w:hAnsi="Cambria"/>
          <w:color w:val="000000"/>
          <w:lang w:val="fr-FR"/>
        </w:rPr>
        <w:t>.</w:t>
      </w:r>
    </w:p>
    <w:p w14:paraId="09C93DF1" w14:textId="77777777" w:rsidR="008A3627" w:rsidRDefault="008A3627">
      <w:pPr>
        <w:spacing w:after="160" w:line="259" w:lineRule="auto"/>
        <w:rPr>
          <w:rFonts w:ascii="Arial" w:eastAsia="Arial" w:hAnsi="Arial"/>
          <w:b/>
          <w:color w:val="000000"/>
          <w:lang w:val="fr-FR"/>
        </w:rPr>
      </w:pPr>
      <w:r>
        <w:rPr>
          <w:rFonts w:ascii="Arial" w:eastAsia="Arial" w:hAnsi="Arial"/>
          <w:b/>
          <w:color w:val="000000"/>
          <w:lang w:val="fr-FR"/>
        </w:rPr>
        <w:br w:type="page"/>
      </w:r>
    </w:p>
    <w:p w14:paraId="730D6133" w14:textId="076005C0" w:rsidR="003B42FE" w:rsidRPr="008A3627" w:rsidRDefault="008738B3" w:rsidP="008A3627">
      <w:pPr>
        <w:spacing w:before="332" w:line="274" w:lineRule="exact"/>
        <w:ind w:left="216"/>
        <w:jc w:val="both"/>
        <w:textAlignment w:val="baseline"/>
        <w:rPr>
          <w:rFonts w:ascii="Arial" w:eastAsia="Arial" w:hAnsi="Arial"/>
          <w:b/>
          <w:color w:val="000000"/>
          <w:sz w:val="24"/>
          <w:lang w:val="fr-FR"/>
        </w:rPr>
      </w:pPr>
      <w:r w:rsidRPr="008A3627">
        <w:rPr>
          <w:rFonts w:ascii="Arial" w:eastAsia="Arial" w:hAnsi="Arial"/>
          <w:b/>
          <w:color w:val="000000"/>
          <w:sz w:val="24"/>
          <w:lang w:val="fr-FR"/>
        </w:rPr>
        <w:lastRenderedPageBreak/>
        <w:t>9</w:t>
      </w:r>
      <w:r w:rsidR="003B42FE" w:rsidRPr="008A3627">
        <w:rPr>
          <w:rFonts w:ascii="Arial" w:eastAsia="Arial" w:hAnsi="Arial"/>
          <w:b/>
          <w:color w:val="000000"/>
          <w:sz w:val="24"/>
          <w:lang w:val="fr-FR"/>
        </w:rPr>
        <w:t>.3 Modification liée au partage</w:t>
      </w:r>
    </w:p>
    <w:p w14:paraId="0C91673E" w14:textId="6AC50F6F" w:rsidR="00121507" w:rsidRPr="00E039EB" w:rsidRDefault="003B42FE" w:rsidP="00FB4C70">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 xml:space="preserve">Préalablement à sa mise en œuvre, toute modification liée au partage d’énergie </w:t>
      </w:r>
      <w:r w:rsidR="007445D6" w:rsidRPr="00E039EB">
        <w:rPr>
          <w:rFonts w:ascii="Cambria" w:eastAsia="Cambria" w:hAnsi="Cambria"/>
          <w:color w:val="000000"/>
          <w:lang w:val="fr-FR"/>
        </w:rPr>
        <w:t>est autorisée par la CWaPE.</w:t>
      </w:r>
      <w:r w:rsidR="00121507" w:rsidRPr="00E039EB">
        <w:rPr>
          <w:rFonts w:ascii="Cambria" w:eastAsia="Cambria" w:hAnsi="Cambria"/>
          <w:color w:val="000000"/>
          <w:lang w:val="fr-FR"/>
        </w:rPr>
        <w:t xml:space="preserve"> La demande d’autorisation de la modification est transmise, par tout moyen de communication ayant valeur probatoire, au </w:t>
      </w:r>
      <w:r w:rsidR="0008072C">
        <w:rPr>
          <w:rFonts w:ascii="Cambria" w:eastAsia="Cambria" w:hAnsi="Cambria"/>
          <w:color w:val="000000"/>
          <w:lang w:val="fr-FR"/>
        </w:rPr>
        <w:t>Gestionnaire de réseau</w:t>
      </w:r>
      <w:r w:rsidR="00121507" w:rsidRPr="00E039EB">
        <w:rPr>
          <w:rFonts w:ascii="Cambria" w:eastAsia="Cambria" w:hAnsi="Cambria"/>
          <w:color w:val="000000"/>
          <w:lang w:val="fr-FR"/>
        </w:rPr>
        <w:t xml:space="preserve"> par le représentant de la communauté d’énergie, selon le formulaire-type prévu à cet effet, disponible sur le site de la CWaPE et des gestionnaires de réseau. La procédure est identique à la demande d’autorisation initiale et aboutit à la signature d’un avenant à la </w:t>
      </w:r>
      <w:r w:rsidR="00A51558">
        <w:rPr>
          <w:rFonts w:ascii="Cambria" w:eastAsia="Cambria" w:hAnsi="Cambria"/>
          <w:color w:val="000000"/>
          <w:lang w:val="fr-FR"/>
        </w:rPr>
        <w:t>Convention</w:t>
      </w:r>
      <w:r w:rsidR="00121507" w:rsidRPr="00E039EB">
        <w:rPr>
          <w:rFonts w:ascii="Cambria" w:eastAsia="Cambria" w:hAnsi="Cambria"/>
          <w:color w:val="000000"/>
          <w:lang w:val="fr-FR"/>
        </w:rPr>
        <w:t xml:space="preserve">. </w:t>
      </w:r>
    </w:p>
    <w:p w14:paraId="6356CC86" w14:textId="00533007" w:rsidR="003B42FE" w:rsidRPr="00E039EB" w:rsidRDefault="00121507" w:rsidP="00FB4C70">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 xml:space="preserve">Par dérogation à l’alinéa précédent, préalablement à sa mise en œuvre, toute modification liée au partage d’énergie au sein d’une communauté d’énergie </w:t>
      </w:r>
      <w:r w:rsidR="003B42FE" w:rsidRPr="00E039EB">
        <w:rPr>
          <w:rFonts w:ascii="Cambria" w:eastAsia="Cambria" w:hAnsi="Cambria"/>
          <w:color w:val="000000"/>
          <w:lang w:val="fr-FR"/>
        </w:rPr>
        <w:t xml:space="preserve">impliquant une modification des termes de la </w:t>
      </w:r>
      <w:r w:rsidR="00A51558">
        <w:rPr>
          <w:rFonts w:ascii="Cambria" w:eastAsia="Cambria" w:hAnsi="Cambria"/>
          <w:color w:val="000000"/>
          <w:lang w:val="fr-FR"/>
        </w:rPr>
        <w:t>Convention</w:t>
      </w:r>
      <w:r w:rsidRPr="00E039EB">
        <w:rPr>
          <w:rFonts w:ascii="Cambria" w:eastAsia="Cambria" w:hAnsi="Cambria"/>
          <w:color w:val="000000"/>
          <w:lang w:val="fr-FR"/>
        </w:rPr>
        <w:t>, et qui n’est pas susceptible d’impliquer une révision de l’autorisation délivrée par l</w:t>
      </w:r>
      <w:r w:rsidR="00DC3D02" w:rsidRPr="00E039EB">
        <w:rPr>
          <w:rFonts w:ascii="Cambria" w:eastAsia="Cambria" w:hAnsi="Cambria"/>
          <w:color w:val="000000"/>
          <w:lang w:val="fr-FR"/>
        </w:rPr>
        <w:t>a</w:t>
      </w:r>
      <w:r w:rsidRPr="00E039EB">
        <w:rPr>
          <w:rFonts w:ascii="Cambria" w:eastAsia="Cambria" w:hAnsi="Cambria"/>
          <w:color w:val="000000"/>
          <w:lang w:val="fr-FR"/>
        </w:rPr>
        <w:t xml:space="preserve"> CWaPE, fait l’objet d’un avenant à la </w:t>
      </w:r>
      <w:r w:rsidR="00A51558">
        <w:rPr>
          <w:rFonts w:ascii="Cambria" w:eastAsia="Cambria" w:hAnsi="Cambria"/>
          <w:color w:val="000000"/>
          <w:lang w:val="fr-FR"/>
        </w:rPr>
        <w:t>Convention</w:t>
      </w:r>
      <w:r w:rsidRPr="00E039EB">
        <w:rPr>
          <w:rFonts w:ascii="Cambria" w:eastAsia="Cambria" w:hAnsi="Cambria"/>
          <w:color w:val="000000"/>
          <w:lang w:val="fr-FR"/>
        </w:rPr>
        <w:t xml:space="preserve">. La demande de modification </w:t>
      </w:r>
      <w:r w:rsidR="00BE1153" w:rsidRPr="00E039EB">
        <w:rPr>
          <w:rFonts w:ascii="Cambria" w:eastAsia="Cambria" w:hAnsi="Cambria"/>
          <w:color w:val="000000"/>
          <w:lang w:val="fr-FR"/>
        </w:rPr>
        <w:t xml:space="preserve">est </w:t>
      </w:r>
      <w:r w:rsidR="00F01936" w:rsidRPr="00E039EB">
        <w:rPr>
          <w:rFonts w:ascii="Cambria" w:eastAsia="Cambria" w:hAnsi="Cambria"/>
          <w:color w:val="000000"/>
          <w:lang w:val="fr-FR"/>
        </w:rPr>
        <w:t>transmise, par voie électronique, au</w:t>
      </w:r>
      <w:r w:rsidR="003B42FE" w:rsidRPr="00E039EB">
        <w:rPr>
          <w:rFonts w:ascii="Cambria" w:eastAsia="Cambria" w:hAnsi="Cambria"/>
          <w:color w:val="000000"/>
          <w:lang w:val="fr-FR"/>
        </w:rPr>
        <w:t xml:space="preserve"> </w:t>
      </w:r>
      <w:r w:rsidR="0008072C">
        <w:rPr>
          <w:rFonts w:ascii="Cambria" w:eastAsia="Cambria" w:hAnsi="Cambria"/>
          <w:color w:val="000000"/>
          <w:lang w:val="fr-FR"/>
        </w:rPr>
        <w:t>Gestionnaire de réseau</w:t>
      </w:r>
      <w:r w:rsidRPr="00E039EB">
        <w:rPr>
          <w:rFonts w:ascii="Cambria" w:eastAsia="Cambria" w:hAnsi="Cambria"/>
          <w:color w:val="000000"/>
          <w:lang w:val="fr-FR"/>
        </w:rPr>
        <w:t xml:space="preserve"> </w:t>
      </w:r>
      <w:r w:rsidR="003B42FE" w:rsidRPr="00E039EB">
        <w:rPr>
          <w:rFonts w:ascii="Cambria" w:eastAsia="Cambria" w:hAnsi="Cambria"/>
          <w:color w:val="000000"/>
          <w:lang w:val="fr-FR"/>
        </w:rPr>
        <w:t>par le représentant</w:t>
      </w:r>
      <w:r w:rsidR="00DD471A" w:rsidRPr="00E039EB">
        <w:rPr>
          <w:rFonts w:ascii="Cambria" w:eastAsia="Cambria" w:hAnsi="Cambria"/>
          <w:color w:val="000000"/>
          <w:lang w:val="fr-FR"/>
        </w:rPr>
        <w:t xml:space="preserve"> de la communauté d’énergie</w:t>
      </w:r>
      <w:r w:rsidR="003B42FE" w:rsidRPr="00E039EB">
        <w:rPr>
          <w:rFonts w:ascii="Cambria" w:eastAsia="Cambria" w:hAnsi="Cambria"/>
          <w:color w:val="000000"/>
          <w:lang w:val="fr-FR"/>
        </w:rPr>
        <w:t xml:space="preserve">, </w:t>
      </w:r>
      <w:r w:rsidR="00F01936" w:rsidRPr="00E039EB">
        <w:rPr>
          <w:rFonts w:ascii="Cambria" w:eastAsia="Cambria" w:hAnsi="Cambria"/>
          <w:color w:val="000000"/>
          <w:lang w:val="fr-FR"/>
        </w:rPr>
        <w:t>et s’effectue selon le formulaire-type prévu à cet effet, disponible sur le site de la CWaPE et des gestionnaires de réseau.</w:t>
      </w:r>
    </w:p>
    <w:p w14:paraId="13F11935" w14:textId="6CB1E67F" w:rsidR="003B42FE" w:rsidRDefault="00121507" w:rsidP="008A3627">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 xml:space="preserve">La modification n’est pas mise en œuvre avant la date d’entrée en vigueur de l’avenant. </w:t>
      </w:r>
    </w:p>
    <w:p w14:paraId="2360C8A4" w14:textId="7DCEFE99" w:rsidR="003B42FE" w:rsidRPr="008A3627" w:rsidRDefault="008738B3" w:rsidP="008A3627">
      <w:pPr>
        <w:spacing w:before="332" w:line="274" w:lineRule="exact"/>
        <w:ind w:left="216"/>
        <w:jc w:val="both"/>
        <w:textAlignment w:val="baseline"/>
        <w:rPr>
          <w:rFonts w:ascii="Arial" w:eastAsia="Arial" w:hAnsi="Arial"/>
          <w:b/>
          <w:color w:val="000000"/>
          <w:sz w:val="24"/>
          <w:lang w:val="fr-FR"/>
        </w:rPr>
      </w:pPr>
      <w:r w:rsidRPr="008A3627">
        <w:rPr>
          <w:rFonts w:ascii="Arial" w:eastAsia="Arial" w:hAnsi="Arial"/>
          <w:b/>
          <w:color w:val="000000"/>
          <w:sz w:val="24"/>
          <w:lang w:val="fr-FR"/>
        </w:rPr>
        <w:t>9</w:t>
      </w:r>
      <w:r w:rsidR="003B42FE" w:rsidRPr="008A3627">
        <w:rPr>
          <w:rFonts w:ascii="Arial" w:eastAsia="Arial" w:hAnsi="Arial"/>
          <w:b/>
          <w:color w:val="000000"/>
          <w:sz w:val="24"/>
          <w:lang w:val="fr-FR"/>
        </w:rPr>
        <w:t>.4 Protection des données à caractère personnel</w:t>
      </w:r>
    </w:p>
    <w:p w14:paraId="41AB29E5" w14:textId="3991738C" w:rsidR="00F01936" w:rsidRPr="00E039EB" w:rsidRDefault="00F01936" w:rsidP="00FB4C70">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Les parties s’engagent à respecter Les lois Vie privées (règlement (UE) 2016/679 du Parlement européen et du Conseil du 27 avril 2016 relatif à la protection des personnes physiques à l'égard du traitement des données à caractère personnel et à la libre circulation de ces données</w:t>
      </w:r>
      <w:r w:rsidR="00E87E92">
        <w:rPr>
          <w:rFonts w:ascii="Cambria" w:eastAsia="Cambria" w:hAnsi="Cambria"/>
          <w:color w:val="000000"/>
          <w:lang w:val="fr-FR"/>
        </w:rPr>
        <w:t>)</w:t>
      </w:r>
      <w:r w:rsidRPr="00E039EB">
        <w:rPr>
          <w:rFonts w:ascii="Cambria" w:eastAsia="Cambria" w:hAnsi="Cambria"/>
          <w:color w:val="000000"/>
          <w:lang w:val="fr-FR"/>
        </w:rPr>
        <w:t>, et la loi du 30 juillet 2018 relative à la protection des personnes physiques à l'égard des traitements de données à caractère personnel («</w:t>
      </w:r>
      <w:r w:rsidR="00932E1C">
        <w:rPr>
          <w:rFonts w:ascii="Cambria" w:eastAsia="Cambria" w:hAnsi="Cambria"/>
          <w:color w:val="000000"/>
          <w:lang w:val="fr-FR"/>
        </w:rPr>
        <w:t xml:space="preserve"> </w:t>
      </w:r>
      <w:r w:rsidRPr="00E039EB">
        <w:rPr>
          <w:rFonts w:ascii="Cambria" w:eastAsia="Cambria" w:hAnsi="Cambria"/>
          <w:color w:val="000000"/>
          <w:lang w:val="fr-FR"/>
        </w:rPr>
        <w:t>loi-cadre</w:t>
      </w:r>
      <w:r w:rsidR="00932E1C">
        <w:rPr>
          <w:rFonts w:ascii="Cambria" w:eastAsia="Cambria" w:hAnsi="Cambria"/>
          <w:color w:val="000000"/>
          <w:lang w:val="fr-FR"/>
        </w:rPr>
        <w:t xml:space="preserve"> </w:t>
      </w:r>
      <w:r w:rsidRPr="00E039EB">
        <w:rPr>
          <w:rFonts w:ascii="Cambria" w:eastAsia="Cambria" w:hAnsi="Cambria"/>
          <w:color w:val="000000"/>
          <w:lang w:val="fr-FR"/>
        </w:rPr>
        <w:t xml:space="preserve">»). </w:t>
      </w:r>
    </w:p>
    <w:p w14:paraId="0023AA1B" w14:textId="6C3EFB8A" w:rsidR="00F01936" w:rsidRPr="00E039EB" w:rsidRDefault="00F01936" w:rsidP="00FB4C70">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Les droits d’accès et le cas échéant de rectification ou de suppression des données à caractère personnel, notamment concernant un participant sont garantis par les Parties.</w:t>
      </w:r>
    </w:p>
    <w:p w14:paraId="34B02C2F" w14:textId="728FA10B" w:rsidR="00F01936" w:rsidRPr="00E039EB" w:rsidRDefault="00F01936" w:rsidP="00FB4C70">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 xml:space="preserve">Pour l’application de la présente </w:t>
      </w:r>
      <w:r w:rsidR="00A51558">
        <w:rPr>
          <w:rFonts w:ascii="Cambria" w:eastAsia="Cambria" w:hAnsi="Cambria"/>
          <w:color w:val="000000"/>
          <w:lang w:val="fr-FR"/>
        </w:rPr>
        <w:t>Convention</w:t>
      </w:r>
      <w:r w:rsidRPr="00E039EB">
        <w:rPr>
          <w:rFonts w:ascii="Cambria" w:eastAsia="Cambria" w:hAnsi="Cambria"/>
          <w:color w:val="000000"/>
          <w:lang w:val="fr-FR"/>
        </w:rPr>
        <w:t xml:space="preserve"> le représentant </w:t>
      </w:r>
      <w:r w:rsidR="00BE500B" w:rsidRPr="00E039EB">
        <w:rPr>
          <w:rFonts w:ascii="Cambria" w:eastAsia="Cambria" w:hAnsi="Cambria"/>
          <w:color w:val="000000"/>
          <w:lang w:val="fr-FR"/>
        </w:rPr>
        <w:t>de la communauté d’énergie</w:t>
      </w:r>
      <w:r w:rsidRPr="00E039EB">
        <w:rPr>
          <w:rFonts w:ascii="Cambria" w:eastAsia="Cambria" w:hAnsi="Cambria"/>
          <w:color w:val="000000"/>
          <w:lang w:val="fr-FR"/>
        </w:rPr>
        <w:t xml:space="preserve"> et le </w:t>
      </w:r>
      <w:r w:rsidR="0008072C">
        <w:rPr>
          <w:rFonts w:ascii="Cambria" w:eastAsia="Cambria" w:hAnsi="Cambria"/>
          <w:color w:val="000000"/>
          <w:lang w:val="fr-FR"/>
        </w:rPr>
        <w:t>Gestionnaire de réseau</w:t>
      </w:r>
      <w:r w:rsidRPr="00E039EB">
        <w:rPr>
          <w:rFonts w:ascii="Cambria" w:eastAsia="Cambria" w:hAnsi="Cambria"/>
          <w:color w:val="000000"/>
          <w:lang w:val="fr-FR"/>
        </w:rPr>
        <w:t xml:space="preserve"> agissent en qualité de responsable du traitement chacun pour les traitements relevant des missions légales qui leurs sont confiées par le décret du 12 avril 2001 relatif à l’organisation du marché régional de l’électricité et de ses arrêtés d’exécution. Le responsable désigné sera donc responsable du traitement des données mises à disposition dès réception de celles-ci.</w:t>
      </w:r>
    </w:p>
    <w:p w14:paraId="259D9EE0" w14:textId="3539D172" w:rsidR="00F01936" w:rsidRPr="00E039EB" w:rsidRDefault="00F01936" w:rsidP="00FB4C70">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 xml:space="preserve">Lorsque le représentant </w:t>
      </w:r>
      <w:r w:rsidR="00BE500B" w:rsidRPr="00E039EB">
        <w:rPr>
          <w:rFonts w:ascii="Cambria" w:eastAsia="Cambria" w:hAnsi="Cambria"/>
          <w:color w:val="000000"/>
          <w:lang w:val="fr-FR"/>
        </w:rPr>
        <w:t>de la communauté d’énergie</w:t>
      </w:r>
      <w:r w:rsidRPr="00E039EB">
        <w:rPr>
          <w:rFonts w:ascii="Cambria" w:eastAsia="Cambria" w:hAnsi="Cambria"/>
          <w:color w:val="000000"/>
          <w:lang w:val="fr-FR"/>
        </w:rPr>
        <w:t xml:space="preserve"> reçoit d’un </w:t>
      </w:r>
      <w:r w:rsidR="0008072C">
        <w:rPr>
          <w:rFonts w:ascii="Cambria" w:eastAsia="Cambria" w:hAnsi="Cambria"/>
          <w:color w:val="000000"/>
          <w:lang w:val="fr-FR"/>
        </w:rPr>
        <w:t>p</w:t>
      </w:r>
      <w:r w:rsidRPr="00E039EB">
        <w:rPr>
          <w:rFonts w:ascii="Cambria" w:eastAsia="Cambria" w:hAnsi="Cambria"/>
          <w:color w:val="000000"/>
          <w:lang w:val="fr-FR"/>
        </w:rPr>
        <w:t xml:space="preserve">articipant une demande d’accès et de rectification relative à des données à caractère personnel concernant le </w:t>
      </w:r>
      <w:r w:rsidR="0008072C">
        <w:rPr>
          <w:rFonts w:ascii="Cambria" w:eastAsia="Cambria" w:hAnsi="Cambria"/>
          <w:color w:val="000000"/>
          <w:lang w:val="fr-FR"/>
        </w:rPr>
        <w:t>p</w:t>
      </w:r>
      <w:r w:rsidRPr="00E039EB">
        <w:rPr>
          <w:rFonts w:ascii="Cambria" w:eastAsia="Cambria" w:hAnsi="Cambria"/>
          <w:color w:val="000000"/>
          <w:lang w:val="fr-FR"/>
        </w:rPr>
        <w:t xml:space="preserve">articipant et qu’elle détient, le représentant </w:t>
      </w:r>
      <w:r w:rsidR="00BE500B" w:rsidRPr="00E039EB">
        <w:rPr>
          <w:rFonts w:ascii="Cambria" w:eastAsia="Cambria" w:hAnsi="Cambria"/>
          <w:color w:val="000000"/>
          <w:lang w:val="fr-FR"/>
        </w:rPr>
        <w:t>de la communauté d’énergie</w:t>
      </w:r>
      <w:r w:rsidRPr="00E039EB">
        <w:rPr>
          <w:rFonts w:ascii="Cambria" w:eastAsia="Cambria" w:hAnsi="Cambria"/>
          <w:color w:val="000000"/>
          <w:lang w:val="fr-FR"/>
        </w:rPr>
        <w:t xml:space="preserve"> adresse directement sa réponse au Participant.</w:t>
      </w:r>
    </w:p>
    <w:p w14:paraId="23D123F8" w14:textId="65F3AABB" w:rsidR="00F01936" w:rsidRPr="00E039EB" w:rsidRDefault="00F01936" w:rsidP="00FB4C70">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lastRenderedPageBreak/>
        <w:t xml:space="preserve">Si le représentant </w:t>
      </w:r>
      <w:r w:rsidR="00BE500B" w:rsidRPr="00E039EB">
        <w:rPr>
          <w:rFonts w:ascii="Cambria" w:eastAsia="Cambria" w:hAnsi="Cambria"/>
          <w:color w:val="000000"/>
          <w:lang w:val="fr-FR"/>
        </w:rPr>
        <w:t xml:space="preserve">de la communauté d’énergie </w:t>
      </w:r>
      <w:r w:rsidRPr="00E039EB">
        <w:rPr>
          <w:rFonts w:ascii="Cambria" w:eastAsia="Cambria" w:hAnsi="Cambria"/>
          <w:color w:val="000000"/>
          <w:lang w:val="fr-FR"/>
        </w:rPr>
        <w:t xml:space="preserve">reçoit d’un </w:t>
      </w:r>
      <w:r w:rsidR="0008072C">
        <w:rPr>
          <w:rFonts w:ascii="Cambria" w:eastAsia="Cambria" w:hAnsi="Cambria"/>
          <w:color w:val="000000"/>
          <w:lang w:val="fr-FR"/>
        </w:rPr>
        <w:t>p</w:t>
      </w:r>
      <w:r w:rsidRPr="00E039EB">
        <w:rPr>
          <w:rFonts w:ascii="Cambria" w:eastAsia="Cambria" w:hAnsi="Cambria"/>
          <w:color w:val="000000"/>
          <w:lang w:val="fr-FR"/>
        </w:rPr>
        <w:t xml:space="preserve">articipant une demande d’accès et de rectification relative à des données qui concernent le Participant et qui sont détenues par le </w:t>
      </w:r>
      <w:r w:rsidR="0008072C">
        <w:rPr>
          <w:rFonts w:ascii="Cambria" w:eastAsia="Cambria" w:hAnsi="Cambria"/>
          <w:color w:val="000000"/>
          <w:lang w:val="fr-FR"/>
        </w:rPr>
        <w:t>Gestionnaire de réseau</w:t>
      </w:r>
      <w:r w:rsidRPr="00E039EB">
        <w:rPr>
          <w:rFonts w:ascii="Cambria" w:eastAsia="Cambria" w:hAnsi="Cambria"/>
          <w:color w:val="000000"/>
          <w:lang w:val="fr-FR"/>
        </w:rPr>
        <w:t xml:space="preserve">, elle communique sans délai la demande au </w:t>
      </w:r>
      <w:r w:rsidR="0008072C">
        <w:rPr>
          <w:rFonts w:ascii="Cambria" w:eastAsia="Cambria" w:hAnsi="Cambria"/>
          <w:color w:val="000000"/>
          <w:lang w:val="fr-FR"/>
        </w:rPr>
        <w:t>Gestionnaire de réseau</w:t>
      </w:r>
      <w:r w:rsidRPr="00E039EB">
        <w:rPr>
          <w:rFonts w:ascii="Cambria" w:eastAsia="Cambria" w:hAnsi="Cambria"/>
          <w:color w:val="000000"/>
          <w:lang w:val="fr-FR"/>
        </w:rPr>
        <w:t xml:space="preserve">. Le </w:t>
      </w:r>
      <w:r w:rsidR="0008072C">
        <w:rPr>
          <w:rFonts w:ascii="Cambria" w:eastAsia="Cambria" w:hAnsi="Cambria"/>
          <w:color w:val="000000"/>
          <w:lang w:val="fr-FR"/>
        </w:rPr>
        <w:t>Gestionnaire de réseau</w:t>
      </w:r>
      <w:r w:rsidR="0008072C" w:rsidRPr="00E039EB">
        <w:rPr>
          <w:rFonts w:ascii="Cambria" w:eastAsia="Cambria" w:hAnsi="Cambria"/>
          <w:color w:val="000000"/>
          <w:lang w:val="fr-FR"/>
        </w:rPr>
        <w:t xml:space="preserve"> </w:t>
      </w:r>
      <w:r w:rsidRPr="00E039EB">
        <w:rPr>
          <w:rFonts w:ascii="Cambria" w:eastAsia="Cambria" w:hAnsi="Cambria"/>
          <w:color w:val="000000"/>
          <w:lang w:val="fr-FR"/>
        </w:rPr>
        <w:t xml:space="preserve">adresse directement sa réponse au Participant concerné et en informe le représentant </w:t>
      </w:r>
      <w:r w:rsidR="00BE500B" w:rsidRPr="00E039EB">
        <w:rPr>
          <w:rFonts w:ascii="Cambria" w:eastAsia="Cambria" w:hAnsi="Cambria"/>
          <w:color w:val="000000"/>
          <w:lang w:val="fr-FR"/>
        </w:rPr>
        <w:t>de la communauté d’énergie</w:t>
      </w:r>
      <w:r w:rsidRPr="00E039EB">
        <w:rPr>
          <w:rFonts w:ascii="Cambria" w:eastAsia="Cambria" w:hAnsi="Cambria"/>
          <w:color w:val="000000"/>
          <w:lang w:val="fr-FR"/>
        </w:rPr>
        <w:t>.</w:t>
      </w:r>
    </w:p>
    <w:p w14:paraId="295DAD4C" w14:textId="01C85B3F" w:rsidR="00F01936" w:rsidRPr="00E039EB" w:rsidRDefault="00F01936" w:rsidP="00FB4C70">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 xml:space="preserve">Le représentant </w:t>
      </w:r>
      <w:r w:rsidR="00BE500B" w:rsidRPr="00E039EB">
        <w:rPr>
          <w:rFonts w:ascii="Cambria" w:eastAsia="Cambria" w:hAnsi="Cambria"/>
          <w:color w:val="000000"/>
          <w:lang w:val="fr-FR"/>
        </w:rPr>
        <w:t>de la communauté d’énergie</w:t>
      </w:r>
      <w:r w:rsidRPr="00E039EB">
        <w:rPr>
          <w:rFonts w:ascii="Cambria" w:eastAsia="Cambria" w:hAnsi="Cambria"/>
          <w:color w:val="000000"/>
          <w:lang w:val="fr-FR"/>
        </w:rPr>
        <w:t xml:space="preserve"> s’engage à utiliser les données que le </w:t>
      </w:r>
      <w:r w:rsidR="0008072C">
        <w:rPr>
          <w:rFonts w:ascii="Cambria" w:eastAsia="Cambria" w:hAnsi="Cambria"/>
          <w:color w:val="000000"/>
          <w:lang w:val="fr-FR"/>
        </w:rPr>
        <w:t>Gestionnaire de réseau</w:t>
      </w:r>
      <w:r w:rsidR="0008072C" w:rsidRPr="00E039EB">
        <w:rPr>
          <w:rFonts w:ascii="Cambria" w:eastAsia="Cambria" w:hAnsi="Cambria"/>
          <w:color w:val="000000"/>
          <w:lang w:val="fr-FR"/>
        </w:rPr>
        <w:t xml:space="preserve"> </w:t>
      </w:r>
      <w:r w:rsidRPr="00E039EB">
        <w:rPr>
          <w:rFonts w:ascii="Cambria" w:eastAsia="Cambria" w:hAnsi="Cambria"/>
          <w:color w:val="000000"/>
          <w:lang w:val="fr-FR"/>
        </w:rPr>
        <w:t xml:space="preserve">lui communique, conformément aux dispositions de la </w:t>
      </w:r>
      <w:r w:rsidR="00A51558">
        <w:rPr>
          <w:rFonts w:ascii="Cambria" w:eastAsia="Cambria" w:hAnsi="Cambria"/>
          <w:color w:val="000000"/>
          <w:lang w:val="fr-FR"/>
        </w:rPr>
        <w:t>Convention</w:t>
      </w:r>
      <w:r w:rsidRPr="00E039EB">
        <w:rPr>
          <w:rFonts w:ascii="Cambria" w:eastAsia="Cambria" w:hAnsi="Cambria"/>
          <w:color w:val="000000"/>
          <w:lang w:val="fr-FR"/>
        </w:rPr>
        <w:t xml:space="preserve"> et aux finalités strictement décrites dans le décret du 12 avril 2001 relatif à l’organisation du marché régional de l’électricité et de ses arrêtés d’exécution.</w:t>
      </w:r>
    </w:p>
    <w:p w14:paraId="40B07D6D" w14:textId="74664CA7" w:rsidR="00F01936" w:rsidRPr="00E039EB" w:rsidRDefault="00F01936" w:rsidP="008A3627">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 xml:space="preserve">Le représentant </w:t>
      </w:r>
      <w:r w:rsidR="00BE500B" w:rsidRPr="00E039EB">
        <w:rPr>
          <w:rFonts w:ascii="Cambria" w:eastAsia="Cambria" w:hAnsi="Cambria"/>
          <w:color w:val="000000"/>
          <w:lang w:val="fr-FR"/>
        </w:rPr>
        <w:t>de la communauté d’énergie</w:t>
      </w:r>
      <w:r w:rsidRPr="00E039EB">
        <w:rPr>
          <w:rFonts w:ascii="Cambria" w:eastAsia="Cambria" w:hAnsi="Cambria"/>
          <w:color w:val="000000"/>
          <w:lang w:val="fr-FR"/>
        </w:rPr>
        <w:t xml:space="preserve"> s'interdit, par acte ou omission quelconque, de mettre le </w:t>
      </w:r>
      <w:r w:rsidR="0008072C">
        <w:rPr>
          <w:rFonts w:ascii="Cambria" w:eastAsia="Cambria" w:hAnsi="Cambria"/>
          <w:color w:val="000000"/>
          <w:lang w:val="fr-FR"/>
        </w:rPr>
        <w:t>Gestionnaire de réseau</w:t>
      </w:r>
      <w:r w:rsidR="0008072C" w:rsidRPr="00E039EB">
        <w:rPr>
          <w:rFonts w:ascii="Cambria" w:eastAsia="Cambria" w:hAnsi="Cambria"/>
          <w:color w:val="000000"/>
          <w:lang w:val="fr-FR"/>
        </w:rPr>
        <w:t xml:space="preserve"> </w:t>
      </w:r>
      <w:r w:rsidRPr="00E039EB">
        <w:rPr>
          <w:rFonts w:ascii="Cambria" w:eastAsia="Cambria" w:hAnsi="Cambria"/>
          <w:color w:val="000000"/>
          <w:lang w:val="fr-FR"/>
        </w:rPr>
        <w:t xml:space="preserve">dans une situation de potentielle violation des Lois Vie Privée ainsi que d'enfreindre d'une quelconque façon les Lois Vie Privée. En cas d’incident affectant les données des participants, et lorsque cela est opportun, le représentant apportera son plein et entier concours au </w:t>
      </w:r>
      <w:r w:rsidR="0008072C">
        <w:rPr>
          <w:rFonts w:ascii="Cambria" w:eastAsia="Cambria" w:hAnsi="Cambria"/>
          <w:color w:val="000000"/>
          <w:lang w:val="fr-FR"/>
        </w:rPr>
        <w:t>Gestionnaire de réseau</w:t>
      </w:r>
      <w:r w:rsidRPr="00E039EB">
        <w:rPr>
          <w:rFonts w:ascii="Cambria" w:eastAsia="Cambria" w:hAnsi="Cambria"/>
          <w:color w:val="000000"/>
          <w:lang w:val="fr-FR"/>
        </w:rPr>
        <w:t>.</w:t>
      </w:r>
    </w:p>
    <w:p w14:paraId="107B7AE4" w14:textId="77777777" w:rsidR="00CE290A" w:rsidRDefault="00CE290A" w:rsidP="00C85457">
      <w:pPr>
        <w:jc w:val="both"/>
        <w:textAlignment w:val="baseline"/>
        <w:rPr>
          <w:rFonts w:ascii="Cambria" w:eastAsia="Calibri Light" w:hAnsi="Cambria"/>
          <w:bCs/>
          <w:color w:val="000000"/>
          <w:spacing w:val="-3"/>
          <w:szCs w:val="14"/>
          <w:lang w:val="fr-FR"/>
        </w:rPr>
      </w:pPr>
    </w:p>
    <w:p w14:paraId="3086ABEF" w14:textId="77777777" w:rsidR="003B42FE" w:rsidRDefault="003B42FE" w:rsidP="003B42FE">
      <w:pPr>
        <w:jc w:val="both"/>
        <w:textAlignment w:val="baseline"/>
        <w:rPr>
          <w:rFonts w:ascii="Cambria" w:eastAsia="Calibri Light" w:hAnsi="Cambria"/>
          <w:bCs/>
          <w:color w:val="000000"/>
          <w:spacing w:val="-3"/>
          <w:szCs w:val="14"/>
          <w:lang w:val="fr-FR"/>
        </w:rPr>
      </w:pPr>
    </w:p>
    <w:p w14:paraId="4F98D259" w14:textId="13978F64" w:rsidR="00E039EB" w:rsidRPr="00FB4C70" w:rsidRDefault="008738B3" w:rsidP="008A3627">
      <w:pPr>
        <w:spacing w:before="159" w:line="276" w:lineRule="exact"/>
        <w:ind w:left="72"/>
        <w:textAlignment w:val="baseline"/>
        <w:rPr>
          <w:rFonts w:ascii="Arial" w:eastAsia="Arial" w:hAnsi="Arial"/>
          <w:b/>
          <w:color w:val="000000"/>
          <w:sz w:val="24"/>
          <w:lang w:val="fr-FR"/>
        </w:rPr>
      </w:pPr>
      <w:bookmarkStart w:id="9" w:name="_Hlk133935775"/>
      <w:r w:rsidRPr="008A3627">
        <w:rPr>
          <w:rFonts w:ascii="Arial" w:eastAsia="Arial" w:hAnsi="Arial"/>
          <w:b/>
          <w:color w:val="000000"/>
          <w:sz w:val="24"/>
          <w:lang w:val="fr-FR"/>
        </w:rPr>
        <w:t>9</w:t>
      </w:r>
      <w:r w:rsidR="003B42FE" w:rsidRPr="008A3627">
        <w:rPr>
          <w:rFonts w:ascii="Arial" w:eastAsia="Arial" w:hAnsi="Arial"/>
          <w:b/>
          <w:color w:val="000000"/>
          <w:sz w:val="24"/>
          <w:lang w:val="fr-FR"/>
        </w:rPr>
        <w:t xml:space="preserve">.5 Résiliation de la </w:t>
      </w:r>
      <w:r w:rsidR="00A51558" w:rsidRPr="008A3627">
        <w:rPr>
          <w:rFonts w:ascii="Arial" w:eastAsia="Arial" w:hAnsi="Arial"/>
          <w:b/>
          <w:color w:val="000000"/>
          <w:sz w:val="24"/>
          <w:lang w:val="fr-FR"/>
        </w:rPr>
        <w:t>Convention</w:t>
      </w:r>
      <w:r w:rsidR="003B42FE">
        <w:rPr>
          <w:rFonts w:ascii="Arial" w:eastAsia="Arial" w:hAnsi="Arial"/>
          <w:b/>
          <w:color w:val="000000"/>
          <w:sz w:val="24"/>
          <w:lang w:val="fr-FR"/>
        </w:rPr>
        <w:t xml:space="preserve"> </w:t>
      </w:r>
      <w:bookmarkEnd w:id="9"/>
    </w:p>
    <w:p w14:paraId="45AF7227" w14:textId="592FA585" w:rsidR="002C3464" w:rsidRDefault="002C3464" w:rsidP="00FB4C70">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Le représentant </w:t>
      </w:r>
      <w:r w:rsidRPr="00E039EB">
        <w:rPr>
          <w:rFonts w:ascii="Cambria" w:eastAsia="Cambria" w:hAnsi="Cambria"/>
          <w:color w:val="000000"/>
          <w:lang w:val="fr-FR"/>
        </w:rPr>
        <w:t xml:space="preserve">de la communauté d’énergie </w:t>
      </w:r>
      <w:r>
        <w:rPr>
          <w:rFonts w:ascii="Cambria" w:eastAsia="Cambria" w:hAnsi="Cambria"/>
          <w:color w:val="000000"/>
          <w:lang w:val="fr-FR"/>
        </w:rPr>
        <w:t xml:space="preserve">a la possibilité de résilier la </w:t>
      </w:r>
      <w:r w:rsidR="00A51558">
        <w:rPr>
          <w:rFonts w:ascii="Cambria" w:eastAsia="Cambria" w:hAnsi="Cambria"/>
          <w:color w:val="000000"/>
          <w:lang w:val="fr-FR"/>
        </w:rPr>
        <w:t>Convention</w:t>
      </w:r>
      <w:r>
        <w:rPr>
          <w:rFonts w:ascii="Cambria" w:eastAsia="Cambria" w:hAnsi="Cambria"/>
          <w:color w:val="000000"/>
          <w:lang w:val="fr-FR"/>
        </w:rPr>
        <w:t xml:space="preserve"> lorsqu’il est mis fin à l’activité de partage d’énergie. Dans ce cas et conformément à l’article 9 de l’arrêté du </w:t>
      </w:r>
      <w:r w:rsidR="009C0C80">
        <w:rPr>
          <w:rFonts w:ascii="Cambria" w:eastAsia="Cambria" w:hAnsi="Cambria"/>
          <w:color w:val="000000"/>
          <w:lang w:val="fr-FR"/>
        </w:rPr>
        <w:t>Gouvernement</w:t>
      </w:r>
      <w:r>
        <w:rPr>
          <w:rFonts w:ascii="Cambria" w:eastAsia="Cambria" w:hAnsi="Cambria"/>
          <w:color w:val="000000"/>
          <w:lang w:val="fr-FR"/>
        </w:rPr>
        <w:t xml:space="preserve"> wallon du 17 mars 2023 relatif aux communautés d’énergie et au partage d’énergie, le représentant </w:t>
      </w:r>
      <w:r w:rsidRPr="00E039EB">
        <w:rPr>
          <w:rFonts w:ascii="Cambria" w:eastAsia="Cambria" w:hAnsi="Cambria"/>
          <w:color w:val="000000"/>
          <w:lang w:val="fr-FR"/>
        </w:rPr>
        <w:t>de la communauté d’énergie</w:t>
      </w:r>
      <w:r>
        <w:rPr>
          <w:rFonts w:ascii="Cambria" w:eastAsia="Cambria" w:hAnsi="Cambria"/>
          <w:color w:val="000000"/>
          <w:lang w:val="fr-FR"/>
        </w:rPr>
        <w:t xml:space="preserve"> informe par voie électronique le </w:t>
      </w:r>
      <w:r w:rsidR="0008072C">
        <w:rPr>
          <w:rFonts w:ascii="Cambria" w:eastAsia="Cambria" w:hAnsi="Cambria"/>
          <w:color w:val="000000"/>
          <w:lang w:val="fr-FR"/>
        </w:rPr>
        <w:t>Gestionnaire de réseau</w:t>
      </w:r>
      <w:r w:rsidR="0008072C" w:rsidRPr="00E039EB">
        <w:rPr>
          <w:rFonts w:ascii="Cambria" w:eastAsia="Cambria" w:hAnsi="Cambria"/>
          <w:color w:val="000000"/>
          <w:lang w:val="fr-FR"/>
        </w:rPr>
        <w:t xml:space="preserve"> </w:t>
      </w:r>
      <w:r>
        <w:rPr>
          <w:rFonts w:ascii="Cambria" w:eastAsia="Cambria" w:hAnsi="Cambria"/>
          <w:color w:val="000000"/>
          <w:lang w:val="fr-FR"/>
        </w:rPr>
        <w:t>de la date souhaitée de l’arrêt de l’activité de partage d’énergie qui aura nécessairement lieu à minuit.</w:t>
      </w:r>
    </w:p>
    <w:p w14:paraId="7315E1E4" w14:textId="383612CE" w:rsidR="00E039EB" w:rsidRDefault="002C3464" w:rsidP="00FB4C70">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Cette information doit parvenir au </w:t>
      </w:r>
      <w:r w:rsidR="00701057">
        <w:rPr>
          <w:rFonts w:ascii="Cambria" w:eastAsia="Cambria" w:hAnsi="Cambria"/>
          <w:color w:val="000000"/>
          <w:lang w:val="fr-FR"/>
        </w:rPr>
        <w:t>Gestionnaire de réseau</w:t>
      </w:r>
      <w:r>
        <w:rPr>
          <w:rFonts w:ascii="Cambria" w:eastAsia="Cambria" w:hAnsi="Cambria"/>
          <w:color w:val="000000"/>
          <w:lang w:val="fr-FR"/>
        </w:rPr>
        <w:t xml:space="preserve"> au plus tard 20 jours ouvrables avant la date souhaitée de l’arrêt de l’activité de partage d’énergie. En cas de non-respect de ce délai, l’arrêt de l’activité aura lieu le 20</w:t>
      </w:r>
      <w:r w:rsidRPr="00E039EB">
        <w:rPr>
          <w:rFonts w:ascii="Cambria" w:eastAsia="Cambria" w:hAnsi="Cambria"/>
          <w:color w:val="000000"/>
          <w:lang w:val="fr-FR"/>
        </w:rPr>
        <w:t>ème</w:t>
      </w:r>
      <w:r>
        <w:rPr>
          <w:rFonts w:ascii="Cambria" w:eastAsia="Cambria" w:hAnsi="Cambria"/>
          <w:color w:val="000000"/>
          <w:lang w:val="fr-FR"/>
        </w:rPr>
        <w:t xml:space="preserve"> jour ouvrable à dater de la réception de l’information par le </w:t>
      </w:r>
      <w:r w:rsidR="0008072C">
        <w:rPr>
          <w:rFonts w:ascii="Cambria" w:eastAsia="Cambria" w:hAnsi="Cambria"/>
          <w:color w:val="000000"/>
          <w:lang w:val="fr-FR"/>
        </w:rPr>
        <w:t>Gestionnaire de réseau</w:t>
      </w:r>
    </w:p>
    <w:p w14:paraId="6A3AE87B" w14:textId="453570EC" w:rsidR="00FB4C70" w:rsidRDefault="002C3464" w:rsidP="00FB4C70">
      <w:pPr>
        <w:spacing w:before="278" w:line="357" w:lineRule="exact"/>
        <w:ind w:left="216"/>
        <w:jc w:val="both"/>
        <w:textAlignment w:val="baseline"/>
        <w:rPr>
          <w:rFonts w:ascii="Cambria" w:eastAsia="Cambria" w:hAnsi="Cambria"/>
          <w:color w:val="000000"/>
          <w:lang w:val="fr-FR"/>
        </w:rPr>
      </w:pPr>
      <w:r>
        <w:rPr>
          <w:rFonts w:ascii="Cambria" w:eastAsia="Cambria" w:hAnsi="Cambria"/>
          <w:color w:val="000000"/>
          <w:lang w:val="fr-FR"/>
        </w:rPr>
        <w:t xml:space="preserve">Le retrait de l’autorisation délivrée par la CWaPE implique la résiliation à la même date de la </w:t>
      </w:r>
      <w:r w:rsidR="00A51558">
        <w:rPr>
          <w:rFonts w:ascii="Cambria" w:eastAsia="Cambria" w:hAnsi="Cambria"/>
          <w:color w:val="000000"/>
          <w:lang w:val="fr-FR"/>
        </w:rPr>
        <w:t>Convention</w:t>
      </w:r>
      <w:r>
        <w:rPr>
          <w:rFonts w:ascii="Cambria" w:eastAsia="Cambria" w:hAnsi="Cambria"/>
          <w:color w:val="000000"/>
          <w:lang w:val="fr-FR"/>
        </w:rPr>
        <w:t xml:space="preserve"> signée, et le </w:t>
      </w:r>
      <w:r w:rsidR="0008072C">
        <w:rPr>
          <w:rFonts w:ascii="Cambria" w:eastAsia="Cambria" w:hAnsi="Cambria"/>
          <w:color w:val="000000"/>
          <w:lang w:val="fr-FR"/>
        </w:rPr>
        <w:t>Gestionnaire de réseau</w:t>
      </w:r>
      <w:r w:rsidR="0008072C" w:rsidRPr="00E039EB">
        <w:rPr>
          <w:rFonts w:ascii="Cambria" w:eastAsia="Cambria" w:hAnsi="Cambria"/>
          <w:color w:val="000000"/>
          <w:lang w:val="fr-FR"/>
        </w:rPr>
        <w:t xml:space="preserve"> </w:t>
      </w:r>
      <w:r>
        <w:rPr>
          <w:rFonts w:ascii="Cambria" w:eastAsia="Cambria" w:hAnsi="Cambria"/>
          <w:color w:val="000000"/>
          <w:lang w:val="fr-FR"/>
        </w:rPr>
        <w:t>met</w:t>
      </w:r>
      <w:r w:rsidR="00052FDB">
        <w:rPr>
          <w:rFonts w:ascii="Cambria" w:eastAsia="Cambria" w:hAnsi="Cambria"/>
          <w:color w:val="000000"/>
          <w:lang w:val="fr-FR"/>
        </w:rPr>
        <w:t>tra</w:t>
      </w:r>
      <w:r>
        <w:rPr>
          <w:rFonts w:ascii="Cambria" w:eastAsia="Cambria" w:hAnsi="Cambria"/>
          <w:color w:val="000000"/>
          <w:lang w:val="fr-FR"/>
        </w:rPr>
        <w:t xml:space="preserve"> fin à l’activité de partage d’énergie endéans cinq jours ouvrables. </w:t>
      </w:r>
    </w:p>
    <w:p w14:paraId="2AA0D95E" w14:textId="77777777" w:rsidR="00FB4C70" w:rsidRDefault="00FB4C70" w:rsidP="00E039EB">
      <w:pPr>
        <w:spacing w:line="360" w:lineRule="auto"/>
        <w:ind w:right="1008"/>
        <w:jc w:val="both"/>
        <w:textAlignment w:val="baseline"/>
        <w:rPr>
          <w:rFonts w:ascii="Cambria" w:eastAsia="Cambria" w:hAnsi="Cambria"/>
          <w:color w:val="000000"/>
          <w:lang w:val="fr-FR"/>
        </w:rPr>
      </w:pPr>
    </w:p>
    <w:p w14:paraId="1C642D89" w14:textId="77777777" w:rsidR="003B42FE" w:rsidRDefault="003B42FE" w:rsidP="003B42FE">
      <w:pPr>
        <w:jc w:val="both"/>
        <w:textAlignment w:val="baseline"/>
        <w:rPr>
          <w:rFonts w:ascii="Cambria" w:eastAsia="Calibri Light" w:hAnsi="Cambria"/>
          <w:bCs/>
          <w:color w:val="000000"/>
          <w:spacing w:val="-3"/>
          <w:szCs w:val="14"/>
          <w:lang w:val="fr-FR"/>
        </w:rPr>
      </w:pPr>
    </w:p>
    <w:p w14:paraId="0C2F73BA" w14:textId="77777777" w:rsidR="008A3627" w:rsidRDefault="008A3627">
      <w:pPr>
        <w:spacing w:after="160" w:line="259" w:lineRule="auto"/>
        <w:rPr>
          <w:rFonts w:ascii="Arial" w:eastAsia="Arial" w:hAnsi="Arial"/>
          <w:b/>
          <w:color w:val="000000"/>
          <w:sz w:val="24"/>
          <w:lang w:val="fr-FR"/>
        </w:rPr>
      </w:pPr>
      <w:r>
        <w:rPr>
          <w:rFonts w:ascii="Arial" w:eastAsia="Arial" w:hAnsi="Arial"/>
          <w:b/>
          <w:color w:val="000000"/>
          <w:sz w:val="24"/>
          <w:lang w:val="fr-FR"/>
        </w:rPr>
        <w:br w:type="page"/>
      </w:r>
    </w:p>
    <w:p w14:paraId="1D3F87B0" w14:textId="344312A8" w:rsidR="00B469A1" w:rsidRPr="008A3627" w:rsidRDefault="008738B3" w:rsidP="008A3627">
      <w:pPr>
        <w:spacing w:before="159" w:line="276" w:lineRule="exact"/>
        <w:ind w:left="72"/>
        <w:textAlignment w:val="baseline"/>
        <w:rPr>
          <w:rFonts w:ascii="Arial" w:eastAsia="Arial" w:hAnsi="Arial"/>
          <w:b/>
          <w:color w:val="000000"/>
          <w:sz w:val="24"/>
          <w:lang w:val="fr-FR"/>
        </w:rPr>
      </w:pPr>
      <w:r w:rsidRPr="008A3627">
        <w:rPr>
          <w:rFonts w:ascii="Arial" w:eastAsia="Arial" w:hAnsi="Arial"/>
          <w:b/>
          <w:color w:val="000000"/>
          <w:sz w:val="24"/>
          <w:lang w:val="fr-FR"/>
        </w:rPr>
        <w:lastRenderedPageBreak/>
        <w:t>9</w:t>
      </w:r>
      <w:r w:rsidR="003B42FE" w:rsidRPr="008A3627">
        <w:rPr>
          <w:rFonts w:ascii="Arial" w:eastAsia="Arial" w:hAnsi="Arial"/>
          <w:b/>
          <w:color w:val="000000"/>
          <w:sz w:val="24"/>
          <w:lang w:val="fr-FR"/>
        </w:rPr>
        <w:t>.6 Droit applicable </w:t>
      </w:r>
    </w:p>
    <w:p w14:paraId="5B8235BB" w14:textId="268DAC31" w:rsidR="003B42FE" w:rsidRPr="00E039EB" w:rsidRDefault="003B42FE" w:rsidP="00FB4C70">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 xml:space="preserve">La présente </w:t>
      </w:r>
      <w:r w:rsidR="00A51558">
        <w:rPr>
          <w:rFonts w:ascii="Cambria" w:eastAsia="Cambria" w:hAnsi="Cambria"/>
          <w:color w:val="000000"/>
          <w:lang w:val="fr-FR"/>
        </w:rPr>
        <w:t>Convention</w:t>
      </w:r>
      <w:r w:rsidRPr="00E039EB">
        <w:rPr>
          <w:rFonts w:ascii="Cambria" w:eastAsia="Cambria" w:hAnsi="Cambria"/>
          <w:color w:val="000000"/>
          <w:lang w:val="fr-FR"/>
        </w:rPr>
        <w:t xml:space="preserve"> est régie par le droit belge.</w:t>
      </w:r>
    </w:p>
    <w:p w14:paraId="0A1BA862" w14:textId="24139D75" w:rsidR="00A610B2" w:rsidRDefault="00A610B2" w:rsidP="00FB4C70">
      <w:pPr>
        <w:spacing w:before="278" w:line="357" w:lineRule="exact"/>
        <w:ind w:left="216"/>
        <w:jc w:val="both"/>
        <w:textAlignment w:val="baseline"/>
        <w:rPr>
          <w:rFonts w:ascii="Cambria" w:eastAsia="Cambria" w:hAnsi="Cambria"/>
          <w:color w:val="000000"/>
          <w:lang w:val="fr-FR"/>
        </w:rPr>
      </w:pPr>
      <w:r w:rsidRPr="00FB4C70">
        <w:rPr>
          <w:rFonts w:ascii="Cambria" w:eastAsia="Cambria" w:hAnsi="Cambria"/>
          <w:color w:val="000000"/>
          <w:lang w:val="fr-FR"/>
        </w:rPr>
        <w:t xml:space="preserve">Tout différend relatif à la validité, l’interprétation et l’exécution de la présente </w:t>
      </w:r>
      <w:r w:rsidR="00A51558" w:rsidRPr="00FB4C70">
        <w:rPr>
          <w:rFonts w:ascii="Cambria" w:eastAsia="Cambria" w:hAnsi="Cambria"/>
          <w:color w:val="000000"/>
          <w:lang w:val="fr-FR"/>
        </w:rPr>
        <w:t>Convention</w:t>
      </w:r>
      <w:r w:rsidRPr="00FB4C70">
        <w:rPr>
          <w:rFonts w:ascii="Cambria" w:eastAsia="Cambria" w:hAnsi="Cambria"/>
          <w:color w:val="000000"/>
          <w:lang w:val="fr-FR"/>
        </w:rPr>
        <w:t xml:space="preserve"> fera l’objet d'une tentative obligatoire de conciliation préalable des Parties.</w:t>
      </w:r>
    </w:p>
    <w:p w14:paraId="2307113C" w14:textId="1565A425" w:rsidR="005647AE" w:rsidRDefault="005647AE" w:rsidP="00FB4C70">
      <w:pPr>
        <w:spacing w:before="278" w:line="357" w:lineRule="exact"/>
        <w:ind w:left="216"/>
        <w:jc w:val="both"/>
        <w:textAlignment w:val="baseline"/>
        <w:rPr>
          <w:rFonts w:ascii="Cambria" w:eastAsia="Cambria" w:hAnsi="Cambria"/>
          <w:color w:val="000000"/>
          <w:lang w:val="fr-FR"/>
        </w:rPr>
      </w:pPr>
    </w:p>
    <w:p w14:paraId="7756E439" w14:textId="77777777" w:rsidR="005647AE" w:rsidRPr="00FB4C70" w:rsidRDefault="005647AE" w:rsidP="00FB4C70">
      <w:pPr>
        <w:spacing w:before="278" w:line="357" w:lineRule="exact"/>
        <w:ind w:left="216"/>
        <w:jc w:val="both"/>
        <w:textAlignment w:val="baseline"/>
        <w:rPr>
          <w:rFonts w:ascii="Cambria" w:eastAsia="Cambria" w:hAnsi="Cambria"/>
          <w:color w:val="000000"/>
          <w:lang w:val="fr-FR"/>
        </w:rPr>
      </w:pPr>
    </w:p>
    <w:p w14:paraId="4D203762" w14:textId="7B30618F" w:rsidR="003B42FE" w:rsidRPr="00E039EB" w:rsidRDefault="003B42FE" w:rsidP="00FB4C70">
      <w:pPr>
        <w:spacing w:before="278" w:line="357" w:lineRule="exact"/>
        <w:ind w:left="216"/>
        <w:jc w:val="both"/>
        <w:textAlignment w:val="baseline"/>
        <w:rPr>
          <w:rFonts w:ascii="Cambria" w:eastAsia="Cambria" w:hAnsi="Cambria"/>
          <w:color w:val="000000"/>
          <w:lang w:val="fr-FR"/>
        </w:rPr>
      </w:pPr>
      <w:r w:rsidRPr="00E039EB">
        <w:rPr>
          <w:rFonts w:ascii="Cambria" w:eastAsia="Cambria" w:hAnsi="Cambria"/>
          <w:color w:val="000000"/>
          <w:lang w:val="fr-FR"/>
        </w:rPr>
        <w:t>Fait en double exemplaire à ……………</w:t>
      </w:r>
      <w:proofErr w:type="gramStart"/>
      <w:r w:rsidRPr="00E039EB">
        <w:rPr>
          <w:rFonts w:ascii="Cambria" w:eastAsia="Cambria" w:hAnsi="Cambria"/>
          <w:color w:val="000000"/>
          <w:lang w:val="fr-FR"/>
        </w:rPr>
        <w:t>…….</w:t>
      </w:r>
      <w:proofErr w:type="gramEnd"/>
      <w:r w:rsidRPr="00E039EB">
        <w:rPr>
          <w:rFonts w:ascii="Cambria" w:eastAsia="Cambria" w:hAnsi="Cambria"/>
          <w:color w:val="000000"/>
          <w:lang w:val="fr-FR"/>
        </w:rPr>
        <w:t xml:space="preserve">………………… </w:t>
      </w:r>
      <w:proofErr w:type="gramStart"/>
      <w:r w:rsidRPr="00E039EB">
        <w:rPr>
          <w:rFonts w:ascii="Cambria" w:eastAsia="Cambria" w:hAnsi="Cambria"/>
          <w:color w:val="000000"/>
          <w:lang w:val="fr-FR"/>
        </w:rPr>
        <w:t>le</w:t>
      </w:r>
      <w:proofErr w:type="gramEnd"/>
      <w:r w:rsidRPr="00E039EB">
        <w:rPr>
          <w:rFonts w:ascii="Cambria" w:eastAsia="Cambria" w:hAnsi="Cambria"/>
          <w:color w:val="000000"/>
          <w:lang w:val="fr-FR"/>
        </w:rPr>
        <w:t xml:space="preserve"> …………………………, chacune des Parties reconnaissant avoir reçu le sien.</w:t>
      </w:r>
    </w:p>
    <w:p w14:paraId="67F98DCE" w14:textId="77777777" w:rsidR="003B42FE" w:rsidRDefault="003B42FE" w:rsidP="003B42FE">
      <w:pPr>
        <w:jc w:val="right"/>
        <w:rPr>
          <w:rFonts w:ascii="Cambria" w:hAnsi="Cambria"/>
          <w:lang w:val="fr-BE"/>
        </w:rPr>
      </w:pPr>
    </w:p>
    <w:p w14:paraId="6BC2048E" w14:textId="77777777" w:rsidR="003B42FE" w:rsidRDefault="003B42FE" w:rsidP="003B42FE">
      <w:pPr>
        <w:jc w:val="right"/>
        <w:rPr>
          <w:rFonts w:ascii="Cambria" w:hAnsi="Cambria"/>
          <w:lang w:val="fr-BE"/>
        </w:rPr>
      </w:pPr>
    </w:p>
    <w:p w14:paraId="0D35AAEF" w14:textId="69316643" w:rsidR="003B42FE" w:rsidRDefault="003B42FE" w:rsidP="004F71E5">
      <w:pPr>
        <w:rPr>
          <w:rFonts w:ascii="Cambria" w:hAnsi="Cambria"/>
          <w:lang w:val="fr-BE"/>
        </w:rPr>
      </w:pPr>
      <w:r>
        <w:rPr>
          <w:rFonts w:ascii="Cambria" w:hAnsi="Cambria"/>
          <w:lang w:val="fr-BE"/>
        </w:rPr>
        <w:t>Pour le</w:t>
      </w:r>
      <w:r w:rsidR="00E87E92">
        <w:rPr>
          <w:rFonts w:ascii="Cambria" w:hAnsi="Cambria"/>
          <w:lang w:val="fr-BE"/>
        </w:rPr>
        <w:t>(s)</w:t>
      </w:r>
      <w:r>
        <w:rPr>
          <w:rFonts w:ascii="Cambria" w:hAnsi="Cambria"/>
          <w:lang w:val="fr-BE"/>
        </w:rPr>
        <w:t xml:space="preserve"> G</w:t>
      </w:r>
      <w:r w:rsidR="00E87E92">
        <w:rPr>
          <w:rFonts w:ascii="Cambria" w:hAnsi="Cambria"/>
          <w:lang w:val="fr-BE"/>
        </w:rPr>
        <w:t>estionnaire(s) de réseau</w:t>
      </w:r>
      <w:r>
        <w:rPr>
          <w:rFonts w:ascii="Cambria" w:hAnsi="Cambria"/>
          <w:lang w:val="fr-BE"/>
        </w:rPr>
        <w:t xml:space="preserve">        </w:t>
      </w:r>
      <w:r w:rsidR="002D748C">
        <w:rPr>
          <w:rFonts w:ascii="Cambria" w:hAnsi="Cambria"/>
          <w:lang w:val="fr-BE"/>
        </w:rPr>
        <w:t>Pour le Représentant de la Communauté d</w:t>
      </w:r>
      <w:r w:rsidR="00E87E92">
        <w:rPr>
          <w:rFonts w:ascii="Cambria" w:hAnsi="Cambria"/>
          <w:lang w:val="fr-BE"/>
        </w:rPr>
        <w:t>’</w:t>
      </w:r>
      <w:r w:rsidR="002D748C">
        <w:rPr>
          <w:rFonts w:ascii="Cambria" w:hAnsi="Cambria"/>
          <w:lang w:val="fr-BE"/>
        </w:rPr>
        <w:t>énergie</w:t>
      </w:r>
      <w:r>
        <w:rPr>
          <w:rFonts w:ascii="Cambria" w:hAnsi="Cambria"/>
          <w:lang w:val="fr-BE"/>
        </w:rPr>
        <w:t xml:space="preserve">                                                                                                 </w:t>
      </w:r>
    </w:p>
    <w:p w14:paraId="5EEB434D" w14:textId="77777777" w:rsidR="003B42FE" w:rsidRDefault="003B42FE" w:rsidP="003B42FE">
      <w:pPr>
        <w:jc w:val="right"/>
        <w:rPr>
          <w:rFonts w:ascii="Cambria" w:hAnsi="Cambria"/>
          <w:lang w:val="fr-BE"/>
        </w:rPr>
      </w:pPr>
    </w:p>
    <w:p w14:paraId="0281CED2" w14:textId="77777777" w:rsidR="003B42FE" w:rsidRDefault="003B42FE" w:rsidP="003B42FE">
      <w:pPr>
        <w:jc w:val="right"/>
        <w:rPr>
          <w:lang w:val="fr-BE"/>
        </w:rPr>
      </w:pPr>
    </w:p>
    <w:p w14:paraId="48E80CB4" w14:textId="77777777" w:rsidR="003B42FE" w:rsidRDefault="003B42FE" w:rsidP="003B42FE">
      <w:pPr>
        <w:jc w:val="right"/>
        <w:rPr>
          <w:lang w:val="fr-BE"/>
        </w:rPr>
      </w:pPr>
    </w:p>
    <w:p w14:paraId="093C3B00" w14:textId="6ACDC6B4" w:rsidR="003B42FE" w:rsidRDefault="003B42FE" w:rsidP="003B42FE">
      <w:pPr>
        <w:jc w:val="right"/>
        <w:rPr>
          <w:lang w:val="fr-BE"/>
        </w:rPr>
      </w:pPr>
      <w:r>
        <w:rPr>
          <w:lang w:val="fr-BE"/>
        </w:rPr>
        <w:t>[Annexe 1 : Liste des participants</w:t>
      </w:r>
      <w:r w:rsidR="00C4093C">
        <w:rPr>
          <w:lang w:val="fr-BE"/>
        </w:rPr>
        <w:t xml:space="preserve"> et des installations de production</w:t>
      </w:r>
      <w:r>
        <w:rPr>
          <w:lang w:val="fr-BE"/>
        </w:rPr>
        <w:t>]</w:t>
      </w:r>
    </w:p>
    <w:p w14:paraId="3DB3FC0D" w14:textId="449075CC" w:rsidR="00440C29" w:rsidRDefault="00440C29" w:rsidP="003B42FE">
      <w:pPr>
        <w:jc w:val="right"/>
        <w:rPr>
          <w:lang w:val="fr-BE"/>
        </w:rPr>
      </w:pPr>
      <w:r>
        <w:rPr>
          <w:lang w:val="fr-BE"/>
        </w:rPr>
        <w:t xml:space="preserve">[Annexe 2 : </w:t>
      </w:r>
      <w:r w:rsidR="00C4093C">
        <w:rPr>
          <w:lang w:val="fr-BE"/>
        </w:rPr>
        <w:t>Copie de l’autorisation délivrée par la CWaPE</w:t>
      </w:r>
      <w:r>
        <w:rPr>
          <w:lang w:val="fr-BE"/>
        </w:rPr>
        <w:t>]</w:t>
      </w:r>
    </w:p>
    <w:p w14:paraId="66B01ECD" w14:textId="77777777" w:rsidR="003B42FE" w:rsidRDefault="003B42FE" w:rsidP="003B42FE">
      <w:pPr>
        <w:jc w:val="right"/>
        <w:rPr>
          <w:lang w:val="fr-BE"/>
        </w:rPr>
      </w:pPr>
    </w:p>
    <w:p w14:paraId="42DCBE12" w14:textId="77777777" w:rsidR="007C3FB8" w:rsidRPr="00BE4E9C" w:rsidRDefault="007C3FB8">
      <w:pPr>
        <w:rPr>
          <w:lang w:val="fr-BE"/>
        </w:rPr>
      </w:pPr>
    </w:p>
    <w:sectPr w:rsidR="007C3FB8" w:rsidRPr="00BE4E9C" w:rsidSect="00E73B2B">
      <w:footerReference w:type="default" r:id="rId8"/>
      <w:pgSz w:w="11906" w:h="16838" w:code="9"/>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163E" w14:textId="77777777" w:rsidR="007D05ED" w:rsidRDefault="007D05ED" w:rsidP="0020778E">
      <w:r>
        <w:separator/>
      </w:r>
    </w:p>
  </w:endnote>
  <w:endnote w:type="continuationSeparator" w:id="0">
    <w:p w14:paraId="4CEB3FB9" w14:textId="77777777" w:rsidR="007D05ED" w:rsidRDefault="007D05ED" w:rsidP="0020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151"/>
      <w:docPartObj>
        <w:docPartGallery w:val="Page Numbers (Bottom of Page)"/>
        <w:docPartUnique/>
      </w:docPartObj>
    </w:sdtPr>
    <w:sdtEndPr/>
    <w:sdtContent>
      <w:p w14:paraId="02915E4E" w14:textId="7F6DF89D" w:rsidR="00E73B2B" w:rsidRDefault="00E73B2B">
        <w:pPr>
          <w:pStyle w:val="Pieddepage"/>
          <w:jc w:val="right"/>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37C6" w14:textId="77777777" w:rsidR="007D05ED" w:rsidRDefault="007D05ED" w:rsidP="0020778E">
      <w:r>
        <w:separator/>
      </w:r>
    </w:p>
  </w:footnote>
  <w:footnote w:type="continuationSeparator" w:id="0">
    <w:p w14:paraId="4220FFC7" w14:textId="77777777" w:rsidR="007D05ED" w:rsidRDefault="007D05ED" w:rsidP="0020778E">
      <w:r>
        <w:continuationSeparator/>
      </w:r>
    </w:p>
  </w:footnote>
  <w:footnote w:id="1">
    <w:p w14:paraId="3C13BA7A" w14:textId="127B5E92" w:rsidR="0020778E" w:rsidRDefault="00C214DB" w:rsidP="00C214DB">
      <w:pPr>
        <w:pStyle w:val="Notedebasdepage"/>
        <w:ind w:left="284" w:hanging="284"/>
        <w:rPr>
          <w:lang w:val="fr-BE"/>
        </w:rPr>
      </w:pPr>
      <w:bookmarkStart w:id="4" w:name="_Hlk140244681"/>
      <w:r>
        <w:rPr>
          <w:rStyle w:val="Appelnotedebasdep"/>
        </w:rPr>
        <w:footnoteRef/>
      </w:r>
      <w:r>
        <w:rPr>
          <w:lang w:val="fr-BE"/>
        </w:rPr>
        <w:tab/>
      </w:r>
      <w:r w:rsidR="00BD0F13" w:rsidRPr="00A61B8A">
        <w:rPr>
          <w:lang w:val="fr-BE"/>
        </w:rPr>
        <w:t>Les tarifs d’utilisation des réseaux peuvent être consultés sur le site internet de la CWaPE</w:t>
      </w:r>
      <w:r w:rsidR="00997A58">
        <w:rPr>
          <w:lang w:val="fr-BE"/>
        </w:rPr>
        <w:t xml:space="preserve"> (</w:t>
      </w:r>
      <w:bookmarkEnd w:id="4"/>
      <w:r w:rsidR="00997A58">
        <w:rPr>
          <w:lang w:val="fr-BE"/>
        </w:rPr>
        <w:fldChar w:fldCharType="begin"/>
      </w:r>
      <w:r w:rsidR="00997A58">
        <w:rPr>
          <w:lang w:val="fr-BE"/>
        </w:rPr>
        <w:instrText xml:space="preserve"> HYPERLINK "</w:instrText>
      </w:r>
      <w:r w:rsidR="00997A58" w:rsidRPr="004F71E5">
        <w:rPr>
          <w:lang w:val="fr-BE"/>
        </w:rPr>
        <w:instrText>https://wwww.cwape.be</w:instrText>
      </w:r>
      <w:r w:rsidR="00997A58">
        <w:rPr>
          <w:lang w:val="fr-BE"/>
        </w:rPr>
        <w:instrText xml:space="preserve">" </w:instrText>
      </w:r>
      <w:r w:rsidR="00997A58">
        <w:rPr>
          <w:lang w:val="fr-BE"/>
        </w:rPr>
      </w:r>
      <w:r w:rsidR="00997A58">
        <w:rPr>
          <w:lang w:val="fr-BE"/>
        </w:rPr>
        <w:fldChar w:fldCharType="separate"/>
      </w:r>
      <w:r w:rsidR="00997A58" w:rsidRPr="00997A58">
        <w:rPr>
          <w:rStyle w:val="Lienhypertexte"/>
          <w:lang w:val="fr-BE"/>
        </w:rPr>
        <w:t>https://wwww.cwape.be</w:t>
      </w:r>
      <w:r w:rsidR="00997A58">
        <w:rPr>
          <w:lang w:val="fr-BE"/>
        </w:rPr>
        <w:fldChar w:fldCharType="end"/>
      </w:r>
      <w:r w:rsidR="00997A58">
        <w:rPr>
          <w:lang w:val="fr-BE"/>
        </w:rPr>
        <w:t xml:space="preserve"> ) </w:t>
      </w:r>
      <w:bookmarkStart w:id="5" w:name="_Hlk145584066"/>
      <w:r w:rsidR="00997A58">
        <w:rPr>
          <w:lang w:val="fr-BE"/>
        </w:rPr>
        <w:t xml:space="preserve">et/ou de la CREG ( </w:t>
      </w:r>
      <w:hyperlink r:id="rId1" w:history="1">
        <w:r w:rsidR="004F71E5" w:rsidRPr="004703D6">
          <w:rPr>
            <w:rStyle w:val="Lienhypertexte"/>
            <w:lang w:val="fr-BE"/>
          </w:rPr>
          <w:t>https://www.creg.be/fr</w:t>
        </w:r>
      </w:hyperlink>
      <w:r w:rsidR="004F71E5">
        <w:rPr>
          <w:lang w:val="fr-BE"/>
        </w:rPr>
        <w:t xml:space="preserve"> </w:t>
      </w:r>
      <w:r w:rsidR="00997A58">
        <w:rPr>
          <w:lang w:val="fr-BE"/>
        </w:rPr>
        <w:t>)</w:t>
      </w:r>
      <w:bookmarkEnd w:id="5"/>
    </w:p>
    <w:p w14:paraId="67F50D90" w14:textId="77777777" w:rsidR="0020778E" w:rsidRPr="0020778E" w:rsidRDefault="0020778E">
      <w:pPr>
        <w:pStyle w:val="Notedebasdepage"/>
        <w:rPr>
          <w:lang w:val="fr-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D34F0"/>
    <w:multiLevelType w:val="multilevel"/>
    <w:tmpl w:val="3CEA629C"/>
    <w:lvl w:ilvl="0">
      <w:numFmt w:val="bullet"/>
      <w:lvlText w:val="·"/>
      <w:lvlJc w:val="left"/>
      <w:pPr>
        <w:tabs>
          <w:tab w:val="left" w:pos="360"/>
        </w:tabs>
        <w:ind w:left="0" w:firstLine="0"/>
      </w:pPr>
      <w:rPr>
        <w:rFonts w:ascii="Symbol" w:eastAsia="Symbol" w:hAnsi="Symbol"/>
        <w:color w:val="000000"/>
        <w:spacing w:val="0"/>
        <w:w w:val="100"/>
        <w:sz w:val="22"/>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7CD63E6"/>
    <w:multiLevelType w:val="hybridMultilevel"/>
    <w:tmpl w:val="5C7218BA"/>
    <w:lvl w:ilvl="0" w:tplc="20000001">
      <w:start w:val="1"/>
      <w:numFmt w:val="bullet"/>
      <w:lvlText w:val=""/>
      <w:lvlJc w:val="left"/>
      <w:pPr>
        <w:ind w:left="864" w:hanging="360"/>
      </w:pPr>
      <w:rPr>
        <w:rFonts w:ascii="Symbol" w:hAnsi="Symbol" w:hint="default"/>
      </w:rPr>
    </w:lvl>
    <w:lvl w:ilvl="1" w:tplc="20000003" w:tentative="1">
      <w:start w:val="1"/>
      <w:numFmt w:val="bullet"/>
      <w:lvlText w:val="o"/>
      <w:lvlJc w:val="left"/>
      <w:pPr>
        <w:ind w:left="1584" w:hanging="360"/>
      </w:pPr>
      <w:rPr>
        <w:rFonts w:ascii="Courier New" w:hAnsi="Courier New" w:cs="Courier New" w:hint="default"/>
      </w:rPr>
    </w:lvl>
    <w:lvl w:ilvl="2" w:tplc="20000005" w:tentative="1">
      <w:start w:val="1"/>
      <w:numFmt w:val="bullet"/>
      <w:lvlText w:val=""/>
      <w:lvlJc w:val="left"/>
      <w:pPr>
        <w:ind w:left="2304" w:hanging="360"/>
      </w:pPr>
      <w:rPr>
        <w:rFonts w:ascii="Wingdings" w:hAnsi="Wingdings" w:hint="default"/>
      </w:rPr>
    </w:lvl>
    <w:lvl w:ilvl="3" w:tplc="20000001" w:tentative="1">
      <w:start w:val="1"/>
      <w:numFmt w:val="bullet"/>
      <w:lvlText w:val=""/>
      <w:lvlJc w:val="left"/>
      <w:pPr>
        <w:ind w:left="3024" w:hanging="360"/>
      </w:pPr>
      <w:rPr>
        <w:rFonts w:ascii="Symbol" w:hAnsi="Symbol" w:hint="default"/>
      </w:rPr>
    </w:lvl>
    <w:lvl w:ilvl="4" w:tplc="20000003" w:tentative="1">
      <w:start w:val="1"/>
      <w:numFmt w:val="bullet"/>
      <w:lvlText w:val="o"/>
      <w:lvlJc w:val="left"/>
      <w:pPr>
        <w:ind w:left="3744" w:hanging="360"/>
      </w:pPr>
      <w:rPr>
        <w:rFonts w:ascii="Courier New" w:hAnsi="Courier New" w:cs="Courier New" w:hint="default"/>
      </w:rPr>
    </w:lvl>
    <w:lvl w:ilvl="5" w:tplc="20000005" w:tentative="1">
      <w:start w:val="1"/>
      <w:numFmt w:val="bullet"/>
      <w:lvlText w:val=""/>
      <w:lvlJc w:val="left"/>
      <w:pPr>
        <w:ind w:left="4464" w:hanging="360"/>
      </w:pPr>
      <w:rPr>
        <w:rFonts w:ascii="Wingdings" w:hAnsi="Wingdings" w:hint="default"/>
      </w:rPr>
    </w:lvl>
    <w:lvl w:ilvl="6" w:tplc="20000001" w:tentative="1">
      <w:start w:val="1"/>
      <w:numFmt w:val="bullet"/>
      <w:lvlText w:val=""/>
      <w:lvlJc w:val="left"/>
      <w:pPr>
        <w:ind w:left="5184" w:hanging="360"/>
      </w:pPr>
      <w:rPr>
        <w:rFonts w:ascii="Symbol" w:hAnsi="Symbol" w:hint="default"/>
      </w:rPr>
    </w:lvl>
    <w:lvl w:ilvl="7" w:tplc="20000003" w:tentative="1">
      <w:start w:val="1"/>
      <w:numFmt w:val="bullet"/>
      <w:lvlText w:val="o"/>
      <w:lvlJc w:val="left"/>
      <w:pPr>
        <w:ind w:left="5904" w:hanging="360"/>
      </w:pPr>
      <w:rPr>
        <w:rFonts w:ascii="Courier New" w:hAnsi="Courier New" w:cs="Courier New" w:hint="default"/>
      </w:rPr>
    </w:lvl>
    <w:lvl w:ilvl="8" w:tplc="20000005" w:tentative="1">
      <w:start w:val="1"/>
      <w:numFmt w:val="bullet"/>
      <w:lvlText w:val=""/>
      <w:lvlJc w:val="left"/>
      <w:pPr>
        <w:ind w:left="6624" w:hanging="360"/>
      </w:pPr>
      <w:rPr>
        <w:rFonts w:ascii="Wingdings" w:hAnsi="Wingdings" w:hint="default"/>
      </w:rPr>
    </w:lvl>
  </w:abstractNum>
  <w:num w:numId="1" w16cid:durableId="1332291899">
    <w:abstractNumId w:val="0"/>
  </w:num>
  <w:num w:numId="2" w16cid:durableId="162781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FE"/>
    <w:rsid w:val="00001DA0"/>
    <w:rsid w:val="00033BBE"/>
    <w:rsid w:val="00036A6D"/>
    <w:rsid w:val="00052FDB"/>
    <w:rsid w:val="0008072C"/>
    <w:rsid w:val="000B2AAA"/>
    <w:rsid w:val="000C2F2D"/>
    <w:rsid w:val="000F192F"/>
    <w:rsid w:val="000F7502"/>
    <w:rsid w:val="00107965"/>
    <w:rsid w:val="00121507"/>
    <w:rsid w:val="00126EB8"/>
    <w:rsid w:val="001346F3"/>
    <w:rsid w:val="001446D8"/>
    <w:rsid w:val="00161A92"/>
    <w:rsid w:val="00164E2C"/>
    <w:rsid w:val="00174709"/>
    <w:rsid w:val="0017536E"/>
    <w:rsid w:val="00175897"/>
    <w:rsid w:val="001A203E"/>
    <w:rsid w:val="001A2F2D"/>
    <w:rsid w:val="001C2E40"/>
    <w:rsid w:val="001C3E02"/>
    <w:rsid w:val="001C58B3"/>
    <w:rsid w:val="001D497E"/>
    <w:rsid w:val="001D718B"/>
    <w:rsid w:val="001E225C"/>
    <w:rsid w:val="001F5A53"/>
    <w:rsid w:val="0020176B"/>
    <w:rsid w:val="0020778E"/>
    <w:rsid w:val="00227C3C"/>
    <w:rsid w:val="00250D26"/>
    <w:rsid w:val="0025392A"/>
    <w:rsid w:val="002568A9"/>
    <w:rsid w:val="00265D25"/>
    <w:rsid w:val="0028528F"/>
    <w:rsid w:val="00286941"/>
    <w:rsid w:val="00290DE1"/>
    <w:rsid w:val="00294736"/>
    <w:rsid w:val="002A0CFA"/>
    <w:rsid w:val="002A2835"/>
    <w:rsid w:val="002A538C"/>
    <w:rsid w:val="002A6123"/>
    <w:rsid w:val="002C3464"/>
    <w:rsid w:val="002C34CE"/>
    <w:rsid w:val="002D748C"/>
    <w:rsid w:val="002E7310"/>
    <w:rsid w:val="002F782C"/>
    <w:rsid w:val="0030599C"/>
    <w:rsid w:val="00305E65"/>
    <w:rsid w:val="00306CDF"/>
    <w:rsid w:val="00316202"/>
    <w:rsid w:val="00322EF2"/>
    <w:rsid w:val="003257D7"/>
    <w:rsid w:val="00336BDD"/>
    <w:rsid w:val="0034081F"/>
    <w:rsid w:val="00355B74"/>
    <w:rsid w:val="00363FF6"/>
    <w:rsid w:val="00376555"/>
    <w:rsid w:val="003839A3"/>
    <w:rsid w:val="00395DB6"/>
    <w:rsid w:val="003A1A0E"/>
    <w:rsid w:val="003A4700"/>
    <w:rsid w:val="003A7A13"/>
    <w:rsid w:val="003B42FE"/>
    <w:rsid w:val="003C63C6"/>
    <w:rsid w:val="003C6580"/>
    <w:rsid w:val="003D6FD4"/>
    <w:rsid w:val="003E539D"/>
    <w:rsid w:val="003F22CD"/>
    <w:rsid w:val="004057E6"/>
    <w:rsid w:val="00414357"/>
    <w:rsid w:val="00416A3D"/>
    <w:rsid w:val="00422E11"/>
    <w:rsid w:val="00424293"/>
    <w:rsid w:val="004310F7"/>
    <w:rsid w:val="004353D1"/>
    <w:rsid w:val="00440C29"/>
    <w:rsid w:val="00451B3B"/>
    <w:rsid w:val="00464F60"/>
    <w:rsid w:val="004650D4"/>
    <w:rsid w:val="00465384"/>
    <w:rsid w:val="0048571E"/>
    <w:rsid w:val="0048654F"/>
    <w:rsid w:val="00494CF0"/>
    <w:rsid w:val="004969BE"/>
    <w:rsid w:val="004A3236"/>
    <w:rsid w:val="004A5403"/>
    <w:rsid w:val="004B2FC5"/>
    <w:rsid w:val="004B6D03"/>
    <w:rsid w:val="004C613A"/>
    <w:rsid w:val="004E0DF4"/>
    <w:rsid w:val="004E7EC9"/>
    <w:rsid w:val="004F29FA"/>
    <w:rsid w:val="004F71E5"/>
    <w:rsid w:val="0051365E"/>
    <w:rsid w:val="005151DD"/>
    <w:rsid w:val="005214ED"/>
    <w:rsid w:val="00530C6B"/>
    <w:rsid w:val="00534ABE"/>
    <w:rsid w:val="00535665"/>
    <w:rsid w:val="00537CAD"/>
    <w:rsid w:val="00546C47"/>
    <w:rsid w:val="00551B1B"/>
    <w:rsid w:val="00551BAE"/>
    <w:rsid w:val="005647AE"/>
    <w:rsid w:val="0056584D"/>
    <w:rsid w:val="00575975"/>
    <w:rsid w:val="005824C5"/>
    <w:rsid w:val="005934DD"/>
    <w:rsid w:val="005969FF"/>
    <w:rsid w:val="005A12E0"/>
    <w:rsid w:val="005B324B"/>
    <w:rsid w:val="005C3F87"/>
    <w:rsid w:val="005D474D"/>
    <w:rsid w:val="005D7C8D"/>
    <w:rsid w:val="005E62CD"/>
    <w:rsid w:val="005F6C37"/>
    <w:rsid w:val="00616611"/>
    <w:rsid w:val="00626A61"/>
    <w:rsid w:val="00626B90"/>
    <w:rsid w:val="006422D5"/>
    <w:rsid w:val="00653654"/>
    <w:rsid w:val="00666CF8"/>
    <w:rsid w:val="00674582"/>
    <w:rsid w:val="00693989"/>
    <w:rsid w:val="00696692"/>
    <w:rsid w:val="006A26CA"/>
    <w:rsid w:val="006B1F96"/>
    <w:rsid w:val="006B273E"/>
    <w:rsid w:val="006B2AAA"/>
    <w:rsid w:val="006D6C0E"/>
    <w:rsid w:val="006E44BA"/>
    <w:rsid w:val="006E7FE6"/>
    <w:rsid w:val="006F5FEF"/>
    <w:rsid w:val="006F7BF6"/>
    <w:rsid w:val="00701057"/>
    <w:rsid w:val="00707B6F"/>
    <w:rsid w:val="00712FB5"/>
    <w:rsid w:val="00715BA4"/>
    <w:rsid w:val="007304C9"/>
    <w:rsid w:val="00736BE0"/>
    <w:rsid w:val="007445D6"/>
    <w:rsid w:val="00784A32"/>
    <w:rsid w:val="0078662D"/>
    <w:rsid w:val="00790BF9"/>
    <w:rsid w:val="007920EF"/>
    <w:rsid w:val="007A4A01"/>
    <w:rsid w:val="007C2454"/>
    <w:rsid w:val="007C3FB8"/>
    <w:rsid w:val="007C4326"/>
    <w:rsid w:val="007C5D30"/>
    <w:rsid w:val="007C6091"/>
    <w:rsid w:val="007C796A"/>
    <w:rsid w:val="007D05ED"/>
    <w:rsid w:val="007D297C"/>
    <w:rsid w:val="008016E7"/>
    <w:rsid w:val="00805843"/>
    <w:rsid w:val="00812869"/>
    <w:rsid w:val="00817167"/>
    <w:rsid w:val="0082309B"/>
    <w:rsid w:val="00840A84"/>
    <w:rsid w:val="00847738"/>
    <w:rsid w:val="008738B3"/>
    <w:rsid w:val="00880F6F"/>
    <w:rsid w:val="00887A7E"/>
    <w:rsid w:val="00890E2F"/>
    <w:rsid w:val="008A334E"/>
    <w:rsid w:val="008A3627"/>
    <w:rsid w:val="008A596A"/>
    <w:rsid w:val="008A7623"/>
    <w:rsid w:val="008B4F53"/>
    <w:rsid w:val="008D6A65"/>
    <w:rsid w:val="008E4C5E"/>
    <w:rsid w:val="008F5FDB"/>
    <w:rsid w:val="008F621C"/>
    <w:rsid w:val="00903268"/>
    <w:rsid w:val="009127DD"/>
    <w:rsid w:val="00932E1C"/>
    <w:rsid w:val="00941FE3"/>
    <w:rsid w:val="00945415"/>
    <w:rsid w:val="00961C88"/>
    <w:rsid w:val="00974038"/>
    <w:rsid w:val="00997A58"/>
    <w:rsid w:val="009A1296"/>
    <w:rsid w:val="009A5011"/>
    <w:rsid w:val="009C0C80"/>
    <w:rsid w:val="009D3607"/>
    <w:rsid w:val="009D5629"/>
    <w:rsid w:val="009F7BED"/>
    <w:rsid w:val="00A126F9"/>
    <w:rsid w:val="00A169BF"/>
    <w:rsid w:val="00A1757E"/>
    <w:rsid w:val="00A17B65"/>
    <w:rsid w:val="00A24560"/>
    <w:rsid w:val="00A25331"/>
    <w:rsid w:val="00A41C78"/>
    <w:rsid w:val="00A51558"/>
    <w:rsid w:val="00A56E5E"/>
    <w:rsid w:val="00A610B2"/>
    <w:rsid w:val="00A61B8A"/>
    <w:rsid w:val="00A65020"/>
    <w:rsid w:val="00A818EF"/>
    <w:rsid w:val="00A86D10"/>
    <w:rsid w:val="00A91C98"/>
    <w:rsid w:val="00A932E8"/>
    <w:rsid w:val="00AB5296"/>
    <w:rsid w:val="00AB7CAA"/>
    <w:rsid w:val="00AC4AD4"/>
    <w:rsid w:val="00AE3FEB"/>
    <w:rsid w:val="00AF2322"/>
    <w:rsid w:val="00B14D7B"/>
    <w:rsid w:val="00B16C24"/>
    <w:rsid w:val="00B25944"/>
    <w:rsid w:val="00B2773C"/>
    <w:rsid w:val="00B30FE2"/>
    <w:rsid w:val="00B3114C"/>
    <w:rsid w:val="00B469A1"/>
    <w:rsid w:val="00B56E19"/>
    <w:rsid w:val="00B66D5B"/>
    <w:rsid w:val="00B83F94"/>
    <w:rsid w:val="00B85949"/>
    <w:rsid w:val="00B93107"/>
    <w:rsid w:val="00BA4FA7"/>
    <w:rsid w:val="00BB518A"/>
    <w:rsid w:val="00BC0A27"/>
    <w:rsid w:val="00BD0F13"/>
    <w:rsid w:val="00BD60D3"/>
    <w:rsid w:val="00BE0FDF"/>
    <w:rsid w:val="00BE1153"/>
    <w:rsid w:val="00BE4E9C"/>
    <w:rsid w:val="00BE500B"/>
    <w:rsid w:val="00BE6E79"/>
    <w:rsid w:val="00C14581"/>
    <w:rsid w:val="00C214DB"/>
    <w:rsid w:val="00C310DB"/>
    <w:rsid w:val="00C4093C"/>
    <w:rsid w:val="00C41C38"/>
    <w:rsid w:val="00C50084"/>
    <w:rsid w:val="00C65D57"/>
    <w:rsid w:val="00C85457"/>
    <w:rsid w:val="00CA25C8"/>
    <w:rsid w:val="00CA4B5F"/>
    <w:rsid w:val="00CB13BC"/>
    <w:rsid w:val="00CB6511"/>
    <w:rsid w:val="00CE290A"/>
    <w:rsid w:val="00D526D9"/>
    <w:rsid w:val="00D756E7"/>
    <w:rsid w:val="00D81DCD"/>
    <w:rsid w:val="00D84E59"/>
    <w:rsid w:val="00D9054F"/>
    <w:rsid w:val="00D94E6D"/>
    <w:rsid w:val="00DB030A"/>
    <w:rsid w:val="00DB6EF8"/>
    <w:rsid w:val="00DC3D02"/>
    <w:rsid w:val="00DD471A"/>
    <w:rsid w:val="00DF1F2A"/>
    <w:rsid w:val="00DF209E"/>
    <w:rsid w:val="00E01C0D"/>
    <w:rsid w:val="00E039EB"/>
    <w:rsid w:val="00E40FFD"/>
    <w:rsid w:val="00E44EB2"/>
    <w:rsid w:val="00E53916"/>
    <w:rsid w:val="00E73B2B"/>
    <w:rsid w:val="00E813F1"/>
    <w:rsid w:val="00E87E92"/>
    <w:rsid w:val="00E955A8"/>
    <w:rsid w:val="00E95FF3"/>
    <w:rsid w:val="00EB7973"/>
    <w:rsid w:val="00EE24E9"/>
    <w:rsid w:val="00EF4422"/>
    <w:rsid w:val="00EF6F5B"/>
    <w:rsid w:val="00F01936"/>
    <w:rsid w:val="00F036F7"/>
    <w:rsid w:val="00F04C70"/>
    <w:rsid w:val="00F177A9"/>
    <w:rsid w:val="00F23FEC"/>
    <w:rsid w:val="00F24108"/>
    <w:rsid w:val="00F30E3B"/>
    <w:rsid w:val="00F339C9"/>
    <w:rsid w:val="00F36DAA"/>
    <w:rsid w:val="00F52BA8"/>
    <w:rsid w:val="00F95704"/>
    <w:rsid w:val="00F95F32"/>
    <w:rsid w:val="00F96DAF"/>
    <w:rsid w:val="00FB4C70"/>
    <w:rsid w:val="00FB54F9"/>
    <w:rsid w:val="00FE0D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B8E1"/>
  <w15:docId w15:val="{9BDAD6DE-5204-45C5-B83B-F4627469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FE"/>
    <w:pPr>
      <w:spacing w:after="0" w:line="240" w:lineRule="auto"/>
    </w:pPr>
    <w:rPr>
      <w:rFonts w:ascii="Times New Roman" w:eastAsia="PMingLiU" w:hAnsi="Times New Roman" w:cs="Times New Roman"/>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3B42FE"/>
    <w:rPr>
      <w:sz w:val="20"/>
      <w:szCs w:val="20"/>
    </w:rPr>
  </w:style>
  <w:style w:type="character" w:customStyle="1" w:styleId="CommentaireCar">
    <w:name w:val="Commentaire Car"/>
    <w:basedOn w:val="Policepardfaut"/>
    <w:link w:val="Commentaire"/>
    <w:uiPriority w:val="99"/>
    <w:rsid w:val="003B42FE"/>
    <w:rPr>
      <w:rFonts w:ascii="Times New Roman" w:eastAsia="PMingLiU" w:hAnsi="Times New Roman" w:cs="Times New Roman"/>
      <w:kern w:val="0"/>
      <w:sz w:val="20"/>
      <w:szCs w:val="20"/>
      <w:lang w:val="en-US"/>
      <w14:ligatures w14:val="none"/>
    </w:rPr>
  </w:style>
  <w:style w:type="character" w:styleId="Marquedecommentaire">
    <w:name w:val="annotation reference"/>
    <w:basedOn w:val="Policepardfaut"/>
    <w:uiPriority w:val="99"/>
    <w:semiHidden/>
    <w:unhideWhenUsed/>
    <w:rsid w:val="003B42FE"/>
    <w:rPr>
      <w:sz w:val="16"/>
      <w:szCs w:val="16"/>
    </w:rPr>
  </w:style>
  <w:style w:type="paragraph" w:styleId="Objetducommentaire">
    <w:name w:val="annotation subject"/>
    <w:basedOn w:val="Commentaire"/>
    <w:next w:val="Commentaire"/>
    <w:link w:val="ObjetducommentaireCar"/>
    <w:uiPriority w:val="99"/>
    <w:semiHidden/>
    <w:unhideWhenUsed/>
    <w:rsid w:val="0082309B"/>
    <w:rPr>
      <w:b/>
      <w:bCs/>
    </w:rPr>
  </w:style>
  <w:style w:type="character" w:customStyle="1" w:styleId="ObjetducommentaireCar">
    <w:name w:val="Objet du commentaire Car"/>
    <w:basedOn w:val="CommentaireCar"/>
    <w:link w:val="Objetducommentaire"/>
    <w:uiPriority w:val="99"/>
    <w:semiHidden/>
    <w:rsid w:val="0082309B"/>
    <w:rPr>
      <w:rFonts w:ascii="Times New Roman" w:eastAsia="PMingLiU" w:hAnsi="Times New Roman" w:cs="Times New Roman"/>
      <w:b/>
      <w:bCs/>
      <w:kern w:val="0"/>
      <w:sz w:val="20"/>
      <w:szCs w:val="20"/>
      <w:lang w:val="en-US"/>
      <w14:ligatures w14:val="none"/>
    </w:rPr>
  </w:style>
  <w:style w:type="paragraph" w:styleId="Rvision">
    <w:name w:val="Revision"/>
    <w:hidden/>
    <w:uiPriority w:val="99"/>
    <w:semiHidden/>
    <w:rsid w:val="00FE0DD9"/>
    <w:pPr>
      <w:spacing w:after="0" w:line="240" w:lineRule="auto"/>
    </w:pPr>
    <w:rPr>
      <w:rFonts w:ascii="Times New Roman" w:eastAsia="PMingLiU" w:hAnsi="Times New Roman" w:cs="Times New Roman"/>
      <w:kern w:val="0"/>
      <w:lang w:val="en-US"/>
      <w14:ligatures w14:val="none"/>
    </w:rPr>
  </w:style>
  <w:style w:type="paragraph" w:styleId="Paragraphedeliste">
    <w:name w:val="List Paragraph"/>
    <w:basedOn w:val="Normal"/>
    <w:uiPriority w:val="34"/>
    <w:qFormat/>
    <w:rsid w:val="009F7BED"/>
    <w:pPr>
      <w:ind w:left="720"/>
      <w:contextualSpacing/>
    </w:pPr>
  </w:style>
  <w:style w:type="paragraph" w:styleId="Notedebasdepage">
    <w:name w:val="footnote text"/>
    <w:basedOn w:val="Normal"/>
    <w:link w:val="NotedebasdepageCar"/>
    <w:uiPriority w:val="99"/>
    <w:semiHidden/>
    <w:unhideWhenUsed/>
    <w:rsid w:val="0020778E"/>
    <w:rPr>
      <w:sz w:val="20"/>
      <w:szCs w:val="20"/>
    </w:rPr>
  </w:style>
  <w:style w:type="character" w:customStyle="1" w:styleId="NotedebasdepageCar">
    <w:name w:val="Note de bas de page Car"/>
    <w:basedOn w:val="Policepardfaut"/>
    <w:link w:val="Notedebasdepage"/>
    <w:uiPriority w:val="99"/>
    <w:semiHidden/>
    <w:rsid w:val="0020778E"/>
    <w:rPr>
      <w:rFonts w:ascii="Times New Roman" w:eastAsia="PMingLiU" w:hAnsi="Times New Roman" w:cs="Times New Roman"/>
      <w:kern w:val="0"/>
      <w:sz w:val="20"/>
      <w:szCs w:val="20"/>
      <w:lang w:val="en-US"/>
      <w14:ligatures w14:val="none"/>
    </w:rPr>
  </w:style>
  <w:style w:type="character" w:styleId="Appelnotedebasdep">
    <w:name w:val="footnote reference"/>
    <w:basedOn w:val="Policepardfaut"/>
    <w:uiPriority w:val="99"/>
    <w:semiHidden/>
    <w:unhideWhenUsed/>
    <w:rsid w:val="0020778E"/>
    <w:rPr>
      <w:vertAlign w:val="superscript"/>
    </w:rPr>
  </w:style>
  <w:style w:type="character" w:styleId="Lienhypertexte">
    <w:name w:val="Hyperlink"/>
    <w:basedOn w:val="Policepardfaut"/>
    <w:uiPriority w:val="99"/>
    <w:unhideWhenUsed/>
    <w:rsid w:val="0020778E"/>
    <w:rPr>
      <w:color w:val="0563C1" w:themeColor="hyperlink"/>
      <w:u w:val="single"/>
    </w:rPr>
  </w:style>
  <w:style w:type="character" w:styleId="Mentionnonrsolue">
    <w:name w:val="Unresolved Mention"/>
    <w:basedOn w:val="Policepardfaut"/>
    <w:uiPriority w:val="99"/>
    <w:semiHidden/>
    <w:unhideWhenUsed/>
    <w:rsid w:val="0020778E"/>
    <w:rPr>
      <w:color w:val="605E5C"/>
      <w:shd w:val="clear" w:color="auto" w:fill="E1DFDD"/>
    </w:rPr>
  </w:style>
  <w:style w:type="paragraph" w:styleId="NormalWeb">
    <w:name w:val="Normal (Web)"/>
    <w:basedOn w:val="Normal"/>
    <w:uiPriority w:val="99"/>
    <w:semiHidden/>
    <w:unhideWhenUsed/>
    <w:rsid w:val="004969BE"/>
    <w:pPr>
      <w:spacing w:before="100" w:beforeAutospacing="1" w:after="100" w:afterAutospacing="1"/>
    </w:pPr>
    <w:rPr>
      <w:rFonts w:eastAsia="Times New Roman"/>
      <w:sz w:val="24"/>
      <w:szCs w:val="24"/>
      <w:lang w:val="fr-BE" w:eastAsia="fr-BE"/>
    </w:rPr>
  </w:style>
  <w:style w:type="paragraph" w:styleId="En-tte">
    <w:name w:val="header"/>
    <w:basedOn w:val="Normal"/>
    <w:link w:val="En-tteCar"/>
    <w:uiPriority w:val="99"/>
    <w:unhideWhenUsed/>
    <w:rsid w:val="00E73B2B"/>
    <w:pPr>
      <w:tabs>
        <w:tab w:val="center" w:pos="4536"/>
        <w:tab w:val="right" w:pos="9072"/>
      </w:tabs>
    </w:pPr>
  </w:style>
  <w:style w:type="character" w:customStyle="1" w:styleId="En-tteCar">
    <w:name w:val="En-tête Car"/>
    <w:basedOn w:val="Policepardfaut"/>
    <w:link w:val="En-tte"/>
    <w:uiPriority w:val="99"/>
    <w:rsid w:val="00E73B2B"/>
    <w:rPr>
      <w:rFonts w:ascii="Times New Roman" w:eastAsia="PMingLiU" w:hAnsi="Times New Roman" w:cs="Times New Roman"/>
      <w:kern w:val="0"/>
      <w:lang w:val="en-US"/>
      <w14:ligatures w14:val="none"/>
    </w:rPr>
  </w:style>
  <w:style w:type="paragraph" w:styleId="Pieddepage">
    <w:name w:val="footer"/>
    <w:basedOn w:val="Normal"/>
    <w:link w:val="PieddepageCar"/>
    <w:uiPriority w:val="99"/>
    <w:unhideWhenUsed/>
    <w:rsid w:val="00E73B2B"/>
    <w:pPr>
      <w:tabs>
        <w:tab w:val="center" w:pos="4536"/>
        <w:tab w:val="right" w:pos="9072"/>
      </w:tabs>
    </w:pPr>
  </w:style>
  <w:style w:type="character" w:customStyle="1" w:styleId="PieddepageCar">
    <w:name w:val="Pied de page Car"/>
    <w:basedOn w:val="Policepardfaut"/>
    <w:link w:val="Pieddepage"/>
    <w:uiPriority w:val="99"/>
    <w:rsid w:val="00E73B2B"/>
    <w:rPr>
      <w:rFonts w:ascii="Times New Roman" w:eastAsia="PMingLiU"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7132">
      <w:bodyDiv w:val="1"/>
      <w:marLeft w:val="0"/>
      <w:marRight w:val="0"/>
      <w:marTop w:val="0"/>
      <w:marBottom w:val="0"/>
      <w:divBdr>
        <w:top w:val="none" w:sz="0" w:space="0" w:color="auto"/>
        <w:left w:val="none" w:sz="0" w:space="0" w:color="auto"/>
        <w:bottom w:val="none" w:sz="0" w:space="0" w:color="auto"/>
        <w:right w:val="none" w:sz="0" w:space="0" w:color="auto"/>
      </w:divBdr>
    </w:div>
    <w:div w:id="605043849">
      <w:bodyDiv w:val="1"/>
      <w:marLeft w:val="0"/>
      <w:marRight w:val="0"/>
      <w:marTop w:val="0"/>
      <w:marBottom w:val="0"/>
      <w:divBdr>
        <w:top w:val="none" w:sz="0" w:space="0" w:color="auto"/>
        <w:left w:val="none" w:sz="0" w:space="0" w:color="auto"/>
        <w:bottom w:val="none" w:sz="0" w:space="0" w:color="auto"/>
        <w:right w:val="none" w:sz="0" w:space="0" w:color="auto"/>
      </w:divBdr>
    </w:div>
    <w:div w:id="1152137347">
      <w:bodyDiv w:val="1"/>
      <w:marLeft w:val="0"/>
      <w:marRight w:val="0"/>
      <w:marTop w:val="0"/>
      <w:marBottom w:val="0"/>
      <w:divBdr>
        <w:top w:val="none" w:sz="0" w:space="0" w:color="auto"/>
        <w:left w:val="none" w:sz="0" w:space="0" w:color="auto"/>
        <w:bottom w:val="none" w:sz="0" w:space="0" w:color="auto"/>
        <w:right w:val="none" w:sz="0" w:space="0" w:color="auto"/>
      </w:divBdr>
    </w:div>
    <w:div w:id="1565918274">
      <w:bodyDiv w:val="1"/>
      <w:marLeft w:val="0"/>
      <w:marRight w:val="0"/>
      <w:marTop w:val="0"/>
      <w:marBottom w:val="0"/>
      <w:divBdr>
        <w:top w:val="none" w:sz="0" w:space="0" w:color="auto"/>
        <w:left w:val="none" w:sz="0" w:space="0" w:color="auto"/>
        <w:bottom w:val="none" w:sz="0" w:space="0" w:color="auto"/>
        <w:right w:val="none" w:sz="0" w:space="0" w:color="auto"/>
      </w:divBdr>
    </w:div>
    <w:div w:id="2115050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reg.b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CC273-3A22-4749-9777-76ED918B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3303</Words>
  <Characters>18171</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Djabali Yasmina</dc:creator>
  <cp:keywords/>
  <dc:description/>
  <cp:lastModifiedBy>Anne-Cécile SOHY</cp:lastModifiedBy>
  <cp:revision>17</cp:revision>
  <cp:lastPrinted>2023-05-25T07:45:00Z</cp:lastPrinted>
  <dcterms:created xsi:type="dcterms:W3CDTF">2023-10-12T15:49:00Z</dcterms:created>
  <dcterms:modified xsi:type="dcterms:W3CDTF">2023-10-17T12:08:00Z</dcterms:modified>
</cp:coreProperties>
</file>